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687E10" w14:textId="77777777" w:rsidR="00066D69" w:rsidRPr="000C67B6" w:rsidRDefault="00066D69" w:rsidP="00DB69A9">
      <w:pPr>
        <w:pStyle w:val="Nzev"/>
        <w:spacing w:after="120"/>
        <w:rPr>
          <w:rFonts w:ascii="Tahoma" w:hAnsi="Tahoma" w:cs="Tahoma"/>
          <w:szCs w:val="28"/>
        </w:rPr>
      </w:pPr>
      <w:r w:rsidRPr="000C67B6">
        <w:rPr>
          <w:rFonts w:ascii="Tahoma" w:hAnsi="Tahoma" w:cs="Tahoma"/>
          <w:szCs w:val="28"/>
        </w:rPr>
        <w:t>Kupní smlouva</w:t>
      </w:r>
    </w:p>
    <w:p w14:paraId="42A7B95F" w14:textId="77777777" w:rsidR="00EB5B24" w:rsidRPr="00343967" w:rsidRDefault="00EB5B24" w:rsidP="00343967">
      <w:pPr>
        <w:pStyle w:val="slolnkuSmlouvy"/>
        <w:spacing w:before="360"/>
        <w:rPr>
          <w:rFonts w:ascii="Tahoma" w:hAnsi="Tahoma" w:cs="Tahoma"/>
          <w:caps/>
          <w:sz w:val="22"/>
          <w:szCs w:val="22"/>
        </w:rPr>
      </w:pPr>
      <w:r w:rsidRPr="00343967">
        <w:rPr>
          <w:rFonts w:ascii="Tahoma" w:hAnsi="Tahoma" w:cs="Tahoma"/>
          <w:sz w:val="22"/>
          <w:szCs w:val="22"/>
        </w:rPr>
        <w:t>I.</w:t>
      </w:r>
      <w:r w:rsidR="00343967" w:rsidRPr="00343967">
        <w:rPr>
          <w:rFonts w:ascii="Tahoma" w:hAnsi="Tahoma" w:cs="Tahoma"/>
          <w:sz w:val="22"/>
          <w:szCs w:val="22"/>
        </w:rPr>
        <w:br/>
      </w:r>
      <w:r w:rsidRPr="00343967">
        <w:rPr>
          <w:rFonts w:ascii="Tahoma" w:hAnsi="Tahoma" w:cs="Tahoma"/>
          <w:sz w:val="22"/>
          <w:szCs w:val="22"/>
        </w:rPr>
        <w:t>Smluvní strany</w:t>
      </w:r>
    </w:p>
    <w:p w14:paraId="377F479B" w14:textId="3790D7F7" w:rsidR="00066D69" w:rsidRPr="00DA2A3B" w:rsidRDefault="0034434D" w:rsidP="00343967">
      <w:pPr>
        <w:pStyle w:val="Zkladntext"/>
        <w:numPr>
          <w:ilvl w:val="0"/>
          <w:numId w:val="1"/>
        </w:numPr>
        <w:tabs>
          <w:tab w:val="clear" w:pos="720"/>
          <w:tab w:val="clear" w:pos="1418"/>
        </w:tabs>
        <w:spacing w:after="60"/>
        <w:ind w:left="357" w:hanging="357"/>
        <w:rPr>
          <w:rFonts w:ascii="Tahoma" w:hAnsi="Tahoma" w:cs="Tahoma"/>
          <w:b/>
          <w:bCs/>
          <w:sz w:val="22"/>
          <w:szCs w:val="22"/>
        </w:rPr>
      </w:pPr>
      <w:r w:rsidRPr="00DA2A3B">
        <w:rPr>
          <w:rFonts w:ascii="Tahoma" w:hAnsi="Tahoma" w:cs="Tahoma"/>
          <w:b/>
          <w:bCs/>
          <w:sz w:val="22"/>
          <w:szCs w:val="22"/>
        </w:rPr>
        <w:t>Základní umělecká škola Leoše Janáčka, Frýdlant nad Ostravicí, příspěvková organizace</w:t>
      </w:r>
    </w:p>
    <w:p w14:paraId="28EAD3D6" w14:textId="09384686" w:rsidR="00066D69" w:rsidRPr="00DA2A3B" w:rsidRDefault="00066D69" w:rsidP="008561BD">
      <w:pPr>
        <w:numPr>
          <w:ilvl w:val="12"/>
          <w:numId w:val="0"/>
        </w:numPr>
        <w:tabs>
          <w:tab w:val="left" w:pos="3119"/>
        </w:tabs>
        <w:ind w:left="357"/>
        <w:jc w:val="both"/>
        <w:rPr>
          <w:rFonts w:ascii="Tahoma" w:hAnsi="Tahoma" w:cs="Tahoma"/>
          <w:sz w:val="22"/>
          <w:szCs w:val="22"/>
        </w:rPr>
      </w:pPr>
      <w:r w:rsidRPr="00DA2A3B">
        <w:rPr>
          <w:rFonts w:ascii="Tahoma" w:hAnsi="Tahoma" w:cs="Tahoma"/>
          <w:sz w:val="22"/>
          <w:szCs w:val="22"/>
        </w:rPr>
        <w:t>se sídlem:</w:t>
      </w:r>
      <w:r w:rsidR="0034434D" w:rsidRPr="00DA2A3B">
        <w:rPr>
          <w:rFonts w:ascii="Tahoma" w:hAnsi="Tahoma" w:cs="Tahoma"/>
          <w:sz w:val="22"/>
          <w:szCs w:val="22"/>
        </w:rPr>
        <w:t xml:space="preserve"> Padlých hrdinů 292, 739 11 Frýdlant nad Ostravicí</w:t>
      </w:r>
      <w:r w:rsidRPr="00DA2A3B">
        <w:rPr>
          <w:rFonts w:ascii="Tahoma" w:hAnsi="Tahoma" w:cs="Tahoma"/>
          <w:sz w:val="22"/>
          <w:szCs w:val="22"/>
        </w:rPr>
        <w:tab/>
      </w:r>
    </w:p>
    <w:p w14:paraId="53CD7A01" w14:textId="4708013D" w:rsidR="00343967" w:rsidRPr="00DA2A3B" w:rsidRDefault="00066D69" w:rsidP="008561BD">
      <w:pPr>
        <w:numPr>
          <w:ilvl w:val="12"/>
          <w:numId w:val="0"/>
        </w:numPr>
        <w:tabs>
          <w:tab w:val="left" w:pos="3119"/>
        </w:tabs>
        <w:ind w:left="357"/>
        <w:jc w:val="both"/>
        <w:rPr>
          <w:rFonts w:ascii="Tahoma" w:hAnsi="Tahoma" w:cs="Tahoma"/>
          <w:sz w:val="22"/>
          <w:szCs w:val="22"/>
        </w:rPr>
      </w:pPr>
      <w:r w:rsidRPr="00DA2A3B">
        <w:rPr>
          <w:rFonts w:ascii="Tahoma" w:hAnsi="Tahoma" w:cs="Tahoma"/>
          <w:sz w:val="22"/>
          <w:szCs w:val="22"/>
        </w:rPr>
        <w:t>zastoupen</w:t>
      </w:r>
      <w:r w:rsidR="00B76E24" w:rsidRPr="00DA2A3B">
        <w:rPr>
          <w:rFonts w:ascii="Tahoma" w:hAnsi="Tahoma" w:cs="Tahoma"/>
          <w:sz w:val="22"/>
          <w:szCs w:val="22"/>
        </w:rPr>
        <w:t>a</w:t>
      </w:r>
      <w:r w:rsidRPr="00DA2A3B">
        <w:rPr>
          <w:rFonts w:ascii="Tahoma" w:hAnsi="Tahoma" w:cs="Tahoma"/>
          <w:sz w:val="22"/>
          <w:szCs w:val="22"/>
        </w:rPr>
        <w:t>:</w:t>
      </w:r>
      <w:r w:rsidR="0034434D" w:rsidRPr="00DA2A3B">
        <w:rPr>
          <w:rFonts w:ascii="Tahoma" w:hAnsi="Tahoma" w:cs="Tahoma"/>
          <w:sz w:val="22"/>
          <w:szCs w:val="22"/>
        </w:rPr>
        <w:t xml:space="preserve"> Mgr. Jindřich Schwarz, Ph.D.</w:t>
      </w:r>
      <w:r w:rsidR="00641C7B">
        <w:rPr>
          <w:rFonts w:ascii="Tahoma" w:hAnsi="Tahoma" w:cs="Tahoma"/>
          <w:sz w:val="22"/>
          <w:szCs w:val="22"/>
        </w:rPr>
        <w:t>, ředitel školy</w:t>
      </w:r>
      <w:r w:rsidR="00343967" w:rsidRPr="00DA2A3B">
        <w:rPr>
          <w:rFonts w:ascii="Tahoma" w:hAnsi="Tahoma" w:cs="Tahoma"/>
          <w:sz w:val="22"/>
          <w:szCs w:val="22"/>
        </w:rPr>
        <w:tab/>
      </w:r>
    </w:p>
    <w:p w14:paraId="0CCE5A39" w14:textId="77777777" w:rsidR="00343967" w:rsidRPr="00DA2A3B" w:rsidRDefault="00343967" w:rsidP="00343967">
      <w:pPr>
        <w:numPr>
          <w:ilvl w:val="12"/>
          <w:numId w:val="0"/>
        </w:numPr>
        <w:tabs>
          <w:tab w:val="left" w:pos="2552"/>
        </w:tabs>
        <w:ind w:left="357"/>
        <w:jc w:val="both"/>
        <w:rPr>
          <w:rFonts w:ascii="Tahoma" w:hAnsi="Tahoma" w:cs="Tahoma"/>
          <w:sz w:val="22"/>
          <w:szCs w:val="22"/>
        </w:rPr>
      </w:pPr>
    </w:p>
    <w:p w14:paraId="6367F8B9" w14:textId="40C7968E" w:rsidR="00066D69" w:rsidRPr="00DA2A3B" w:rsidRDefault="00066D69" w:rsidP="008561BD">
      <w:pPr>
        <w:numPr>
          <w:ilvl w:val="12"/>
          <w:numId w:val="0"/>
        </w:numPr>
        <w:tabs>
          <w:tab w:val="left" w:pos="3119"/>
        </w:tabs>
        <w:ind w:left="357"/>
        <w:jc w:val="both"/>
        <w:rPr>
          <w:rFonts w:ascii="Tahoma" w:hAnsi="Tahoma" w:cs="Tahoma"/>
          <w:sz w:val="22"/>
          <w:szCs w:val="22"/>
        </w:rPr>
      </w:pPr>
      <w:r w:rsidRPr="00DA2A3B">
        <w:rPr>
          <w:rFonts w:ascii="Tahoma" w:hAnsi="Tahoma" w:cs="Tahoma"/>
          <w:sz w:val="22"/>
          <w:szCs w:val="22"/>
        </w:rPr>
        <w:t>IČ</w:t>
      </w:r>
      <w:r w:rsidR="00BD5FB9" w:rsidRPr="00DA2A3B">
        <w:rPr>
          <w:rFonts w:ascii="Tahoma" w:hAnsi="Tahoma" w:cs="Tahoma"/>
          <w:sz w:val="22"/>
          <w:szCs w:val="22"/>
        </w:rPr>
        <w:t>O</w:t>
      </w:r>
      <w:r w:rsidRPr="00DA2A3B">
        <w:rPr>
          <w:rFonts w:ascii="Tahoma" w:hAnsi="Tahoma" w:cs="Tahoma"/>
          <w:sz w:val="22"/>
          <w:szCs w:val="22"/>
        </w:rPr>
        <w:t>:</w:t>
      </w:r>
      <w:r w:rsidR="0034434D" w:rsidRPr="00DA2A3B">
        <w:rPr>
          <w:rFonts w:ascii="Tahoma" w:hAnsi="Tahoma" w:cs="Tahoma"/>
          <w:sz w:val="22"/>
          <w:szCs w:val="22"/>
        </w:rPr>
        <w:t xml:space="preserve"> 64120384</w:t>
      </w:r>
      <w:r w:rsidRPr="00DA2A3B">
        <w:rPr>
          <w:rFonts w:ascii="Tahoma" w:hAnsi="Tahoma" w:cs="Tahoma"/>
          <w:sz w:val="22"/>
          <w:szCs w:val="22"/>
        </w:rPr>
        <w:tab/>
      </w:r>
    </w:p>
    <w:p w14:paraId="582EFC50" w14:textId="69231005" w:rsidR="00066D69" w:rsidRPr="00DA2A3B" w:rsidRDefault="00343967" w:rsidP="008561BD">
      <w:pPr>
        <w:numPr>
          <w:ilvl w:val="12"/>
          <w:numId w:val="0"/>
        </w:numPr>
        <w:tabs>
          <w:tab w:val="left" w:pos="3119"/>
        </w:tabs>
        <w:ind w:left="357"/>
        <w:jc w:val="both"/>
        <w:rPr>
          <w:rFonts w:ascii="Tahoma" w:hAnsi="Tahoma" w:cs="Tahoma"/>
          <w:sz w:val="22"/>
          <w:szCs w:val="22"/>
        </w:rPr>
      </w:pPr>
      <w:r w:rsidRPr="00DA2A3B">
        <w:rPr>
          <w:rFonts w:ascii="Tahoma" w:hAnsi="Tahoma" w:cs="Tahoma"/>
          <w:sz w:val="22"/>
          <w:szCs w:val="22"/>
        </w:rPr>
        <w:t>b</w:t>
      </w:r>
      <w:r w:rsidR="00066D69" w:rsidRPr="00DA2A3B">
        <w:rPr>
          <w:rFonts w:ascii="Tahoma" w:hAnsi="Tahoma" w:cs="Tahoma"/>
          <w:sz w:val="22"/>
          <w:szCs w:val="22"/>
        </w:rPr>
        <w:t>ankovn</w:t>
      </w:r>
      <w:r w:rsidRPr="00DA2A3B">
        <w:rPr>
          <w:rFonts w:ascii="Tahoma" w:hAnsi="Tahoma" w:cs="Tahoma"/>
          <w:sz w:val="22"/>
          <w:szCs w:val="22"/>
        </w:rPr>
        <w:t>í spojení:</w:t>
      </w:r>
      <w:r w:rsidR="00B158BB">
        <w:rPr>
          <w:rFonts w:ascii="Tahoma" w:hAnsi="Tahoma" w:cs="Tahoma"/>
          <w:sz w:val="22"/>
          <w:szCs w:val="22"/>
        </w:rPr>
        <w:t xml:space="preserve"> Komerční banka</w:t>
      </w:r>
    </w:p>
    <w:p w14:paraId="1D925BA3" w14:textId="4B96749A" w:rsidR="00066D69" w:rsidRPr="00343967" w:rsidRDefault="00343967" w:rsidP="008561BD">
      <w:pPr>
        <w:numPr>
          <w:ilvl w:val="12"/>
          <w:numId w:val="0"/>
        </w:numPr>
        <w:tabs>
          <w:tab w:val="left" w:pos="3119"/>
        </w:tabs>
        <w:ind w:left="357"/>
        <w:jc w:val="both"/>
        <w:rPr>
          <w:rFonts w:ascii="Tahoma" w:hAnsi="Tahoma" w:cs="Tahoma"/>
          <w:sz w:val="22"/>
          <w:szCs w:val="22"/>
        </w:rPr>
      </w:pPr>
      <w:r w:rsidRPr="00DA2A3B">
        <w:rPr>
          <w:rFonts w:ascii="Tahoma" w:hAnsi="Tahoma" w:cs="Tahoma"/>
          <w:sz w:val="22"/>
          <w:szCs w:val="22"/>
        </w:rPr>
        <w:t>č</w:t>
      </w:r>
      <w:r w:rsidR="00066D69" w:rsidRPr="00DA2A3B">
        <w:rPr>
          <w:rFonts w:ascii="Tahoma" w:hAnsi="Tahoma" w:cs="Tahoma"/>
          <w:sz w:val="22"/>
          <w:szCs w:val="22"/>
        </w:rPr>
        <w:t>íslo účtu:</w:t>
      </w:r>
      <w:r w:rsidR="00B158BB">
        <w:rPr>
          <w:rFonts w:ascii="Tahoma" w:hAnsi="Tahoma" w:cs="Tahoma"/>
          <w:sz w:val="22"/>
          <w:szCs w:val="22"/>
        </w:rPr>
        <w:t xml:space="preserve"> </w:t>
      </w:r>
      <w:r w:rsidR="00B158BB" w:rsidRPr="00B158BB">
        <w:rPr>
          <w:rFonts w:ascii="Tahoma" w:hAnsi="Tahoma" w:cs="Tahoma"/>
          <w:sz w:val="22"/>
          <w:szCs w:val="22"/>
        </w:rPr>
        <w:t>34335781/0100</w:t>
      </w:r>
      <w:r>
        <w:rPr>
          <w:rFonts w:ascii="Tahoma" w:hAnsi="Tahoma" w:cs="Tahoma"/>
          <w:sz w:val="22"/>
          <w:szCs w:val="22"/>
        </w:rPr>
        <w:tab/>
      </w:r>
    </w:p>
    <w:p w14:paraId="12D23623" w14:textId="77777777" w:rsidR="00066D69" w:rsidRDefault="00961B39" w:rsidP="00343967">
      <w:pPr>
        <w:pStyle w:val="Zkladntext"/>
        <w:widowControl/>
        <w:numPr>
          <w:ilvl w:val="12"/>
          <w:numId w:val="0"/>
        </w:numPr>
        <w:tabs>
          <w:tab w:val="clear" w:pos="1418"/>
        </w:tabs>
        <w:autoSpaceDE/>
        <w:autoSpaceDN/>
        <w:ind w:left="357"/>
        <w:rPr>
          <w:rFonts w:ascii="Tahoma" w:hAnsi="Tahoma" w:cs="Tahoma"/>
          <w:iCs/>
          <w:sz w:val="22"/>
          <w:szCs w:val="22"/>
        </w:rPr>
      </w:pPr>
      <w:r>
        <w:rPr>
          <w:rFonts w:ascii="Tahoma" w:hAnsi="Tahoma" w:cs="Tahoma"/>
          <w:iCs/>
          <w:sz w:val="22"/>
          <w:szCs w:val="22"/>
        </w:rPr>
        <w:t>(</w:t>
      </w:r>
      <w:r w:rsidR="00343967">
        <w:rPr>
          <w:rFonts w:ascii="Tahoma" w:hAnsi="Tahoma" w:cs="Tahoma"/>
          <w:iCs/>
          <w:sz w:val="22"/>
          <w:szCs w:val="22"/>
        </w:rPr>
        <w:t>dále jen „kupující“</w:t>
      </w:r>
      <w:r>
        <w:rPr>
          <w:rFonts w:ascii="Tahoma" w:hAnsi="Tahoma" w:cs="Tahoma"/>
          <w:iCs/>
          <w:sz w:val="22"/>
          <w:szCs w:val="22"/>
        </w:rPr>
        <w:t>)</w:t>
      </w:r>
    </w:p>
    <w:p w14:paraId="4367919A" w14:textId="6496D6B4" w:rsidR="0034434D" w:rsidRPr="00343967" w:rsidRDefault="0034434D" w:rsidP="00343967">
      <w:pPr>
        <w:spacing w:before="240" w:after="240"/>
        <w:jc w:val="both"/>
        <w:rPr>
          <w:rFonts w:ascii="Tahoma" w:hAnsi="Tahoma" w:cs="Tahoma"/>
          <w:iCs/>
          <w:sz w:val="22"/>
          <w:szCs w:val="22"/>
        </w:rPr>
      </w:pPr>
      <w:r>
        <w:rPr>
          <w:rFonts w:ascii="Tahoma" w:hAnsi="Tahoma" w:cs="Tahoma"/>
          <w:iCs/>
          <w:sz w:val="22"/>
          <w:szCs w:val="22"/>
        </w:rPr>
        <w:t>a</w:t>
      </w:r>
    </w:p>
    <w:p w14:paraId="2FC5CEF0" w14:textId="319E7A2C" w:rsidR="006C58FF" w:rsidRPr="0034434D" w:rsidRDefault="006C58FF" w:rsidP="0034434D">
      <w:pPr>
        <w:pStyle w:val="Zkladntext"/>
        <w:numPr>
          <w:ilvl w:val="0"/>
          <w:numId w:val="1"/>
        </w:numPr>
        <w:tabs>
          <w:tab w:val="clear" w:pos="720"/>
          <w:tab w:val="clear" w:pos="1418"/>
        </w:tabs>
        <w:spacing w:after="60"/>
        <w:ind w:left="357" w:hanging="357"/>
        <w:rPr>
          <w:rFonts w:ascii="Tahoma" w:hAnsi="Tahoma" w:cs="Tahoma"/>
          <w:b/>
          <w:bCs/>
          <w:sz w:val="22"/>
          <w:szCs w:val="22"/>
        </w:rPr>
      </w:pPr>
      <w:r w:rsidRPr="0034434D">
        <w:rPr>
          <w:rFonts w:ascii="Tahoma" w:hAnsi="Tahoma" w:cs="Tahoma"/>
          <w:b/>
          <w:bCs/>
          <w:sz w:val="22"/>
          <w:szCs w:val="22"/>
        </w:rPr>
        <w:t>Obchodní firma</w:t>
      </w:r>
    </w:p>
    <w:p w14:paraId="52A091D2" w14:textId="77777777" w:rsidR="006C58FF" w:rsidRPr="00343967" w:rsidRDefault="00343967" w:rsidP="008561BD">
      <w:pPr>
        <w:numPr>
          <w:ilvl w:val="12"/>
          <w:numId w:val="0"/>
        </w:numPr>
        <w:tabs>
          <w:tab w:val="left" w:pos="3119"/>
        </w:tabs>
        <w:ind w:left="357"/>
        <w:jc w:val="both"/>
        <w:rPr>
          <w:rFonts w:ascii="Tahoma" w:hAnsi="Tahoma" w:cs="Tahoma"/>
          <w:sz w:val="22"/>
          <w:szCs w:val="22"/>
        </w:rPr>
      </w:pPr>
      <w:r>
        <w:rPr>
          <w:rFonts w:ascii="Tahoma" w:hAnsi="Tahoma" w:cs="Tahoma"/>
          <w:sz w:val="22"/>
          <w:szCs w:val="22"/>
        </w:rPr>
        <w:t>s</w:t>
      </w:r>
      <w:r w:rsidR="006C58FF" w:rsidRPr="00343967">
        <w:rPr>
          <w:rFonts w:ascii="Tahoma" w:hAnsi="Tahoma" w:cs="Tahoma"/>
          <w:sz w:val="22"/>
          <w:szCs w:val="22"/>
        </w:rPr>
        <w:t>e sídlem:</w:t>
      </w:r>
      <w:r w:rsidR="008561BD">
        <w:rPr>
          <w:rFonts w:ascii="Tahoma" w:hAnsi="Tahoma" w:cs="Tahoma"/>
          <w:sz w:val="22"/>
          <w:szCs w:val="22"/>
        </w:rPr>
        <w:tab/>
      </w:r>
    </w:p>
    <w:p w14:paraId="75070DD0" w14:textId="77777777" w:rsidR="006C58FF" w:rsidRPr="00343967" w:rsidRDefault="00343967" w:rsidP="008561BD">
      <w:pPr>
        <w:numPr>
          <w:ilvl w:val="12"/>
          <w:numId w:val="0"/>
        </w:numPr>
        <w:tabs>
          <w:tab w:val="left" w:pos="3119"/>
        </w:tabs>
        <w:ind w:left="357"/>
        <w:jc w:val="both"/>
        <w:rPr>
          <w:rFonts w:ascii="Tahoma" w:hAnsi="Tahoma" w:cs="Tahoma"/>
          <w:sz w:val="22"/>
          <w:szCs w:val="22"/>
        </w:rPr>
      </w:pPr>
      <w:r>
        <w:rPr>
          <w:rFonts w:ascii="Tahoma" w:hAnsi="Tahoma" w:cs="Tahoma"/>
          <w:sz w:val="22"/>
          <w:szCs w:val="22"/>
        </w:rPr>
        <w:t>z</w:t>
      </w:r>
      <w:r w:rsidR="006C58FF" w:rsidRPr="00343967">
        <w:rPr>
          <w:rFonts w:ascii="Tahoma" w:hAnsi="Tahoma" w:cs="Tahoma"/>
          <w:sz w:val="22"/>
          <w:szCs w:val="22"/>
        </w:rPr>
        <w:t>astoupena:</w:t>
      </w:r>
      <w:r w:rsidR="008561BD">
        <w:rPr>
          <w:rFonts w:ascii="Tahoma" w:hAnsi="Tahoma" w:cs="Tahoma"/>
          <w:sz w:val="22"/>
          <w:szCs w:val="22"/>
        </w:rPr>
        <w:tab/>
      </w:r>
    </w:p>
    <w:p w14:paraId="2AA9CD50" w14:textId="77777777" w:rsidR="006C58FF" w:rsidRPr="00343967" w:rsidRDefault="006C58FF" w:rsidP="008561BD">
      <w:pPr>
        <w:numPr>
          <w:ilvl w:val="12"/>
          <w:numId w:val="0"/>
        </w:numPr>
        <w:tabs>
          <w:tab w:val="left" w:pos="3119"/>
        </w:tabs>
        <w:ind w:left="357"/>
        <w:jc w:val="both"/>
        <w:rPr>
          <w:rFonts w:ascii="Tahoma" w:hAnsi="Tahoma" w:cs="Tahoma"/>
          <w:sz w:val="22"/>
          <w:szCs w:val="22"/>
        </w:rPr>
      </w:pPr>
      <w:r w:rsidRPr="00343967">
        <w:rPr>
          <w:rFonts w:ascii="Tahoma" w:hAnsi="Tahoma" w:cs="Tahoma"/>
          <w:sz w:val="22"/>
          <w:szCs w:val="22"/>
        </w:rPr>
        <w:t>IČ</w:t>
      </w:r>
      <w:r w:rsidR="00BD5FB9">
        <w:rPr>
          <w:rFonts w:ascii="Tahoma" w:hAnsi="Tahoma" w:cs="Tahoma"/>
          <w:sz w:val="22"/>
          <w:szCs w:val="22"/>
        </w:rPr>
        <w:t>O</w:t>
      </w:r>
      <w:r w:rsidRPr="00343967">
        <w:rPr>
          <w:rFonts w:ascii="Tahoma" w:hAnsi="Tahoma" w:cs="Tahoma"/>
          <w:sz w:val="22"/>
          <w:szCs w:val="22"/>
        </w:rPr>
        <w:t>:</w:t>
      </w:r>
      <w:r w:rsidR="008561BD">
        <w:rPr>
          <w:rFonts w:ascii="Tahoma" w:hAnsi="Tahoma" w:cs="Tahoma"/>
          <w:sz w:val="22"/>
          <w:szCs w:val="22"/>
        </w:rPr>
        <w:tab/>
      </w:r>
    </w:p>
    <w:p w14:paraId="4F364D81" w14:textId="77777777" w:rsidR="006C58FF" w:rsidRPr="00343967" w:rsidRDefault="006C58FF" w:rsidP="008561BD">
      <w:pPr>
        <w:numPr>
          <w:ilvl w:val="12"/>
          <w:numId w:val="0"/>
        </w:numPr>
        <w:tabs>
          <w:tab w:val="left" w:pos="3119"/>
        </w:tabs>
        <w:ind w:left="357"/>
        <w:jc w:val="both"/>
        <w:rPr>
          <w:rFonts w:ascii="Tahoma" w:hAnsi="Tahoma" w:cs="Tahoma"/>
          <w:sz w:val="22"/>
          <w:szCs w:val="22"/>
        </w:rPr>
      </w:pPr>
      <w:r w:rsidRPr="00343967">
        <w:rPr>
          <w:rFonts w:ascii="Tahoma" w:hAnsi="Tahoma" w:cs="Tahoma"/>
          <w:sz w:val="22"/>
          <w:szCs w:val="22"/>
        </w:rPr>
        <w:t>DIČ:</w:t>
      </w:r>
      <w:r w:rsidR="008561BD">
        <w:rPr>
          <w:rFonts w:ascii="Tahoma" w:hAnsi="Tahoma" w:cs="Tahoma"/>
          <w:sz w:val="22"/>
          <w:szCs w:val="22"/>
        </w:rPr>
        <w:tab/>
      </w:r>
    </w:p>
    <w:p w14:paraId="714826BA" w14:textId="77777777" w:rsidR="006C58FF" w:rsidRPr="00343967" w:rsidRDefault="00343967" w:rsidP="008561BD">
      <w:pPr>
        <w:numPr>
          <w:ilvl w:val="12"/>
          <w:numId w:val="0"/>
        </w:numPr>
        <w:tabs>
          <w:tab w:val="left" w:pos="3119"/>
        </w:tabs>
        <w:ind w:left="357"/>
        <w:jc w:val="both"/>
        <w:rPr>
          <w:rFonts w:ascii="Tahoma" w:hAnsi="Tahoma" w:cs="Tahoma"/>
          <w:sz w:val="22"/>
          <w:szCs w:val="22"/>
        </w:rPr>
      </w:pPr>
      <w:r>
        <w:rPr>
          <w:rFonts w:ascii="Tahoma" w:hAnsi="Tahoma" w:cs="Tahoma"/>
          <w:sz w:val="22"/>
          <w:szCs w:val="22"/>
        </w:rPr>
        <w:t>b</w:t>
      </w:r>
      <w:r w:rsidR="006C58FF" w:rsidRPr="00343967">
        <w:rPr>
          <w:rFonts w:ascii="Tahoma" w:hAnsi="Tahoma" w:cs="Tahoma"/>
          <w:sz w:val="22"/>
          <w:szCs w:val="22"/>
        </w:rPr>
        <w:t>ankovní spojení:</w:t>
      </w:r>
      <w:r w:rsidR="008561BD">
        <w:rPr>
          <w:rFonts w:ascii="Tahoma" w:hAnsi="Tahoma" w:cs="Tahoma"/>
          <w:sz w:val="22"/>
          <w:szCs w:val="22"/>
        </w:rPr>
        <w:tab/>
      </w:r>
    </w:p>
    <w:p w14:paraId="780297BE" w14:textId="77777777" w:rsidR="006C58FF" w:rsidRPr="00343967" w:rsidRDefault="00343967" w:rsidP="008561BD">
      <w:pPr>
        <w:numPr>
          <w:ilvl w:val="12"/>
          <w:numId w:val="0"/>
        </w:numPr>
        <w:tabs>
          <w:tab w:val="left" w:pos="3119"/>
        </w:tabs>
        <w:ind w:left="357"/>
        <w:jc w:val="both"/>
        <w:rPr>
          <w:rFonts w:ascii="Tahoma" w:hAnsi="Tahoma" w:cs="Tahoma"/>
          <w:sz w:val="22"/>
          <w:szCs w:val="22"/>
        </w:rPr>
      </w:pPr>
      <w:r>
        <w:rPr>
          <w:rFonts w:ascii="Tahoma" w:hAnsi="Tahoma" w:cs="Tahoma"/>
          <w:sz w:val="22"/>
          <w:szCs w:val="22"/>
        </w:rPr>
        <w:t>č</w:t>
      </w:r>
      <w:r w:rsidR="006C58FF" w:rsidRPr="00343967">
        <w:rPr>
          <w:rFonts w:ascii="Tahoma" w:hAnsi="Tahoma" w:cs="Tahoma"/>
          <w:sz w:val="22"/>
          <w:szCs w:val="22"/>
        </w:rPr>
        <w:t>íslo účtu:</w:t>
      </w:r>
      <w:r w:rsidR="008561BD">
        <w:rPr>
          <w:rFonts w:ascii="Tahoma" w:hAnsi="Tahoma" w:cs="Tahoma"/>
          <w:sz w:val="22"/>
          <w:szCs w:val="22"/>
        </w:rPr>
        <w:tab/>
      </w:r>
    </w:p>
    <w:p w14:paraId="16843CB3" w14:textId="77777777" w:rsidR="006C58FF" w:rsidRPr="00343967" w:rsidRDefault="006C58FF" w:rsidP="00343967">
      <w:pPr>
        <w:pStyle w:val="Zkladntext"/>
        <w:widowControl/>
        <w:numPr>
          <w:ilvl w:val="12"/>
          <w:numId w:val="0"/>
        </w:numPr>
        <w:tabs>
          <w:tab w:val="clear" w:pos="1418"/>
        </w:tabs>
        <w:autoSpaceDE/>
        <w:autoSpaceDN/>
        <w:ind w:left="357"/>
        <w:rPr>
          <w:rFonts w:ascii="Tahoma" w:hAnsi="Tahoma" w:cs="Tahoma"/>
          <w:iCs/>
          <w:sz w:val="22"/>
          <w:szCs w:val="22"/>
        </w:rPr>
      </w:pPr>
      <w:r w:rsidRPr="00343967">
        <w:rPr>
          <w:rFonts w:ascii="Tahoma" w:hAnsi="Tahoma" w:cs="Tahoma"/>
          <w:iCs/>
          <w:sz w:val="22"/>
          <w:szCs w:val="22"/>
        </w:rPr>
        <w:t>Zapsána v</w:t>
      </w:r>
      <w:r w:rsidR="00B76E24">
        <w:rPr>
          <w:rFonts w:ascii="Tahoma" w:hAnsi="Tahoma" w:cs="Tahoma"/>
          <w:iCs/>
          <w:sz w:val="22"/>
          <w:szCs w:val="22"/>
        </w:rPr>
        <w:t> </w:t>
      </w:r>
      <w:r w:rsidRPr="00343967">
        <w:rPr>
          <w:rFonts w:ascii="Tahoma" w:hAnsi="Tahoma" w:cs="Tahoma"/>
          <w:iCs/>
          <w:sz w:val="22"/>
          <w:szCs w:val="22"/>
        </w:rPr>
        <w:t xml:space="preserve">obchodním rejstříku vedeném </w:t>
      </w:r>
      <w:r w:rsidR="00343967">
        <w:rPr>
          <w:rFonts w:ascii="Tahoma" w:hAnsi="Tahoma" w:cs="Tahoma"/>
          <w:iCs/>
          <w:sz w:val="22"/>
          <w:szCs w:val="22"/>
        </w:rPr>
        <w:t xml:space="preserve">……………… </w:t>
      </w:r>
      <w:r w:rsidRPr="00343967">
        <w:rPr>
          <w:rFonts w:ascii="Tahoma" w:hAnsi="Tahoma" w:cs="Tahoma"/>
          <w:iCs/>
          <w:sz w:val="22"/>
          <w:szCs w:val="22"/>
        </w:rPr>
        <w:t>soudem v</w:t>
      </w:r>
      <w:r w:rsidR="00343967">
        <w:rPr>
          <w:rFonts w:ascii="Tahoma" w:hAnsi="Tahoma" w:cs="Tahoma"/>
          <w:iCs/>
          <w:sz w:val="22"/>
          <w:szCs w:val="22"/>
        </w:rPr>
        <w:t> ……………</w:t>
      </w:r>
      <w:r w:rsidRPr="00343967">
        <w:rPr>
          <w:rFonts w:ascii="Tahoma" w:hAnsi="Tahoma" w:cs="Tahoma"/>
          <w:iCs/>
          <w:sz w:val="22"/>
          <w:szCs w:val="22"/>
        </w:rPr>
        <w:t>, oddíl</w:t>
      </w:r>
      <w:r w:rsidR="00343967">
        <w:rPr>
          <w:rFonts w:ascii="Tahoma" w:hAnsi="Tahoma" w:cs="Tahoma"/>
          <w:iCs/>
          <w:sz w:val="22"/>
          <w:szCs w:val="22"/>
        </w:rPr>
        <w:t> …</w:t>
      </w:r>
      <w:r w:rsidRPr="00343967">
        <w:rPr>
          <w:rFonts w:ascii="Tahoma" w:hAnsi="Tahoma" w:cs="Tahoma"/>
          <w:iCs/>
          <w:sz w:val="22"/>
          <w:szCs w:val="22"/>
        </w:rPr>
        <w:t>, vložka</w:t>
      </w:r>
      <w:r w:rsidR="00343967">
        <w:rPr>
          <w:rFonts w:ascii="Tahoma" w:hAnsi="Tahoma" w:cs="Tahoma"/>
          <w:iCs/>
          <w:sz w:val="22"/>
          <w:szCs w:val="22"/>
        </w:rPr>
        <w:t> …</w:t>
      </w:r>
    </w:p>
    <w:p w14:paraId="6A196F6C" w14:textId="29B3DA56" w:rsidR="006C58FF" w:rsidRDefault="00343967" w:rsidP="006C58FF">
      <w:pPr>
        <w:pStyle w:val="Zkladntext"/>
        <w:widowControl/>
        <w:numPr>
          <w:ilvl w:val="12"/>
          <w:numId w:val="0"/>
        </w:numPr>
        <w:tabs>
          <w:tab w:val="clear" w:pos="1418"/>
        </w:tabs>
        <w:autoSpaceDE/>
        <w:autoSpaceDN/>
        <w:ind w:left="357"/>
        <w:rPr>
          <w:rFonts w:ascii="Tahoma" w:hAnsi="Tahoma" w:cs="Tahoma"/>
          <w:iCs/>
          <w:sz w:val="22"/>
          <w:szCs w:val="22"/>
        </w:rPr>
      </w:pPr>
      <w:r>
        <w:rPr>
          <w:rFonts w:ascii="Tahoma" w:hAnsi="Tahoma" w:cs="Tahoma"/>
          <w:iCs/>
          <w:sz w:val="22"/>
          <w:szCs w:val="22"/>
        </w:rPr>
        <w:t>(dále jen „prodávající“)</w:t>
      </w:r>
    </w:p>
    <w:p w14:paraId="73CBCD10" w14:textId="77777777" w:rsidR="00B70043" w:rsidRPr="00343967" w:rsidRDefault="00B70043" w:rsidP="006C58FF">
      <w:pPr>
        <w:pStyle w:val="Zkladntext"/>
        <w:widowControl/>
        <w:numPr>
          <w:ilvl w:val="12"/>
          <w:numId w:val="0"/>
        </w:numPr>
        <w:tabs>
          <w:tab w:val="clear" w:pos="1418"/>
        </w:tabs>
        <w:autoSpaceDE/>
        <w:autoSpaceDN/>
        <w:ind w:left="357"/>
        <w:rPr>
          <w:rFonts w:ascii="Tahoma" w:hAnsi="Tahoma" w:cs="Tahoma"/>
          <w:iCs/>
          <w:sz w:val="22"/>
          <w:szCs w:val="22"/>
        </w:rPr>
      </w:pPr>
    </w:p>
    <w:p w14:paraId="5FCC190A" w14:textId="77777777" w:rsidR="00EB5B24" w:rsidRPr="00343967" w:rsidRDefault="00EB5B24" w:rsidP="00343967">
      <w:pPr>
        <w:pStyle w:val="slolnkuSmlouvy"/>
        <w:spacing w:before="360"/>
        <w:rPr>
          <w:rFonts w:ascii="Tahoma" w:hAnsi="Tahoma" w:cs="Tahoma"/>
          <w:sz w:val="22"/>
          <w:szCs w:val="22"/>
        </w:rPr>
      </w:pPr>
      <w:r w:rsidRPr="00343967">
        <w:rPr>
          <w:rFonts w:ascii="Tahoma" w:hAnsi="Tahoma" w:cs="Tahoma"/>
          <w:sz w:val="22"/>
          <w:szCs w:val="22"/>
        </w:rPr>
        <w:t>II.</w:t>
      </w:r>
      <w:r w:rsidR="00343967" w:rsidRPr="00343967">
        <w:rPr>
          <w:rFonts w:ascii="Tahoma" w:hAnsi="Tahoma" w:cs="Tahoma"/>
          <w:sz w:val="22"/>
          <w:szCs w:val="22"/>
        </w:rPr>
        <w:br/>
      </w:r>
      <w:r w:rsidRPr="00343967">
        <w:rPr>
          <w:rFonts w:ascii="Tahoma" w:hAnsi="Tahoma" w:cs="Tahoma"/>
          <w:sz w:val="22"/>
          <w:szCs w:val="22"/>
        </w:rPr>
        <w:t>Základní ustanovení</w:t>
      </w:r>
    </w:p>
    <w:p w14:paraId="33E9773D" w14:textId="77777777" w:rsidR="00DB69A9" w:rsidRPr="00343967" w:rsidRDefault="00A20AF9" w:rsidP="008561BD">
      <w:pPr>
        <w:pStyle w:val="OdstavecSmlouvy"/>
        <w:keepLines w:val="0"/>
        <w:widowControl w:val="0"/>
        <w:numPr>
          <w:ilvl w:val="0"/>
          <w:numId w:val="16"/>
        </w:numPr>
        <w:tabs>
          <w:tab w:val="clear" w:pos="360"/>
          <w:tab w:val="clear" w:pos="426"/>
          <w:tab w:val="clear" w:pos="1701"/>
        </w:tabs>
        <w:spacing w:before="120" w:after="0"/>
        <w:ind w:left="357" w:hanging="357"/>
        <w:rPr>
          <w:rFonts w:ascii="Tahoma" w:hAnsi="Tahoma" w:cs="Tahoma"/>
          <w:b/>
          <w:caps/>
          <w:sz w:val="22"/>
          <w:szCs w:val="22"/>
        </w:rPr>
      </w:pPr>
      <w:r w:rsidRPr="00343967">
        <w:rPr>
          <w:rFonts w:ascii="Tahoma" w:hAnsi="Tahoma" w:cs="Tahoma"/>
          <w:sz w:val="22"/>
          <w:szCs w:val="22"/>
        </w:rPr>
        <w:t xml:space="preserve">Tato smlouva je uzavřena </w:t>
      </w:r>
      <w:r w:rsidR="00B00430" w:rsidRPr="00343967">
        <w:rPr>
          <w:rFonts w:ascii="Tahoma" w:hAnsi="Tahoma" w:cs="Tahoma"/>
          <w:sz w:val="22"/>
          <w:szCs w:val="22"/>
        </w:rPr>
        <w:t xml:space="preserve">dle </w:t>
      </w:r>
      <w:r w:rsidRPr="00343967">
        <w:rPr>
          <w:rFonts w:ascii="Tahoma" w:hAnsi="Tahoma" w:cs="Tahoma"/>
          <w:sz w:val="22"/>
          <w:szCs w:val="22"/>
        </w:rPr>
        <w:t xml:space="preserve">§ </w:t>
      </w:r>
      <w:smartTag w:uri="urn:schemas-microsoft-com:office:smarttags" w:element="metricconverter">
        <w:smartTagPr>
          <w:attr w:name="ProductID" w:val="2079 a"/>
        </w:smartTagPr>
        <w:r w:rsidRPr="00343967">
          <w:rPr>
            <w:rFonts w:ascii="Tahoma" w:hAnsi="Tahoma" w:cs="Tahoma"/>
            <w:sz w:val="22"/>
            <w:szCs w:val="22"/>
          </w:rPr>
          <w:t>2079 a</w:t>
        </w:r>
      </w:smartTag>
      <w:r w:rsidRPr="00343967">
        <w:rPr>
          <w:rFonts w:ascii="Tahoma" w:hAnsi="Tahoma" w:cs="Tahoma"/>
          <w:sz w:val="22"/>
          <w:szCs w:val="22"/>
        </w:rPr>
        <w:t xml:space="preserve"> násl. zákona č. 89/2012</w:t>
      </w:r>
      <w:r w:rsidR="00302D54" w:rsidRPr="00343967">
        <w:rPr>
          <w:rFonts w:ascii="Tahoma" w:hAnsi="Tahoma" w:cs="Tahoma"/>
          <w:sz w:val="22"/>
          <w:szCs w:val="22"/>
        </w:rPr>
        <w:t xml:space="preserve"> Sb.</w:t>
      </w:r>
      <w:r w:rsidRPr="00343967">
        <w:rPr>
          <w:rFonts w:ascii="Tahoma" w:hAnsi="Tahoma" w:cs="Tahoma"/>
          <w:sz w:val="22"/>
          <w:szCs w:val="22"/>
        </w:rPr>
        <w:t>, občanský zákoník (dále jen „občanský zákoník“); práva a povinnosti stran touto smlouvou neupravená se řídí příslušnými ustanoveními občanského zákoníku</w:t>
      </w:r>
      <w:r w:rsidR="00BD5FB9" w:rsidRPr="00BD5FB9">
        <w:rPr>
          <w:rFonts w:ascii="Tahoma" w:hAnsi="Tahoma" w:cs="Tahoma"/>
          <w:sz w:val="22"/>
          <w:szCs w:val="22"/>
        </w:rPr>
        <w:t xml:space="preserve"> </w:t>
      </w:r>
      <w:r w:rsidR="00BD5FB9">
        <w:rPr>
          <w:rFonts w:ascii="Tahoma" w:hAnsi="Tahoma" w:cs="Tahoma"/>
          <w:sz w:val="22"/>
          <w:szCs w:val="22"/>
        </w:rPr>
        <w:t>a příslušnými ustanoveními zákona č. 250/2000 Sb., o rozpočtových pravidlech územních rozpočtů, ve znění pozdějších předpisů</w:t>
      </w:r>
      <w:r w:rsidR="00BD5FB9" w:rsidRPr="002939ED">
        <w:rPr>
          <w:rFonts w:ascii="Tahoma" w:hAnsi="Tahoma" w:cs="Tahoma"/>
          <w:sz w:val="22"/>
          <w:szCs w:val="22"/>
        </w:rPr>
        <w:t>.</w:t>
      </w:r>
      <w:r w:rsidR="00BD5FB9">
        <w:rPr>
          <w:rFonts w:ascii="Tahoma" w:hAnsi="Tahoma" w:cs="Tahoma"/>
          <w:sz w:val="22"/>
          <w:szCs w:val="22"/>
        </w:rPr>
        <w:t xml:space="preserve"> Na základě tohoto zákona nabývá kupující majetek pro svého zřizovatele, kterým je Moravskoslezský kraj, IČO 70890692, se sídlem 28. října 117, 702 18 Ostrava</w:t>
      </w:r>
      <w:r w:rsidRPr="00343967">
        <w:rPr>
          <w:rFonts w:ascii="Tahoma" w:hAnsi="Tahoma" w:cs="Tahoma"/>
          <w:sz w:val="22"/>
          <w:szCs w:val="22"/>
        </w:rPr>
        <w:t>.</w:t>
      </w:r>
    </w:p>
    <w:p w14:paraId="1E903A80" w14:textId="77777777" w:rsidR="00EB5B24" w:rsidRPr="00343967" w:rsidRDefault="00EB5B24" w:rsidP="008561BD">
      <w:pPr>
        <w:pStyle w:val="OdstavecSmlouvy"/>
        <w:keepLines w:val="0"/>
        <w:widowControl w:val="0"/>
        <w:numPr>
          <w:ilvl w:val="0"/>
          <w:numId w:val="16"/>
        </w:numPr>
        <w:tabs>
          <w:tab w:val="clear" w:pos="360"/>
          <w:tab w:val="clear" w:pos="426"/>
          <w:tab w:val="clear" w:pos="1701"/>
        </w:tabs>
        <w:spacing w:before="120" w:after="0"/>
        <w:ind w:left="357" w:hanging="357"/>
        <w:rPr>
          <w:rFonts w:ascii="Tahoma" w:hAnsi="Tahoma" w:cs="Tahoma"/>
          <w:sz w:val="22"/>
          <w:szCs w:val="22"/>
        </w:rPr>
      </w:pPr>
      <w:r w:rsidRPr="00343967">
        <w:rPr>
          <w:rFonts w:ascii="Tahoma" w:hAnsi="Tahoma" w:cs="Tahoma"/>
          <w:sz w:val="22"/>
          <w:szCs w:val="22"/>
        </w:rPr>
        <w:t xml:space="preserve">Smluvní strany prohlašují, že údaje uvedené v čl. I této smlouvy jsou v souladu </w:t>
      </w:r>
      <w:r w:rsidRPr="00074786">
        <w:rPr>
          <w:rFonts w:ascii="Tahoma" w:hAnsi="Tahoma" w:cs="Tahoma"/>
          <w:sz w:val="22"/>
          <w:szCs w:val="22"/>
        </w:rPr>
        <w:t>s</w:t>
      </w:r>
      <w:r w:rsidR="007C2B3E" w:rsidRPr="00074786">
        <w:rPr>
          <w:rFonts w:ascii="Tahoma" w:hAnsi="Tahoma" w:cs="Tahoma"/>
          <w:sz w:val="22"/>
          <w:szCs w:val="22"/>
        </w:rPr>
        <w:t>e </w:t>
      </w:r>
      <w:r w:rsidRPr="00074786">
        <w:rPr>
          <w:rFonts w:ascii="Tahoma" w:hAnsi="Tahoma" w:cs="Tahoma"/>
          <w:sz w:val="22"/>
          <w:szCs w:val="22"/>
        </w:rPr>
        <w:t>skutečností v</w:t>
      </w:r>
      <w:r w:rsidRPr="00343967">
        <w:rPr>
          <w:rFonts w:ascii="Tahoma" w:hAnsi="Tahoma" w:cs="Tahoma"/>
          <w:sz w:val="22"/>
          <w:szCs w:val="22"/>
        </w:rPr>
        <w:t> době uzavření smlouvy. Smluvní strany se zavazují, že změny dotčených údajů oznámí bez prodlení písemně druhé smluvní straně. Při změně identifikačních údajů smluvních stran včetně změny účtu není nutné uzavírat ke smlouvě dodatek.</w:t>
      </w:r>
    </w:p>
    <w:p w14:paraId="1E210416" w14:textId="77777777" w:rsidR="00C72894" w:rsidRPr="00343967" w:rsidRDefault="00C72894" w:rsidP="008561BD">
      <w:pPr>
        <w:pStyle w:val="OdstavecSmlouvy"/>
        <w:keepLines w:val="0"/>
        <w:widowControl w:val="0"/>
        <w:numPr>
          <w:ilvl w:val="0"/>
          <w:numId w:val="16"/>
        </w:numPr>
        <w:tabs>
          <w:tab w:val="clear" w:pos="360"/>
          <w:tab w:val="clear" w:pos="426"/>
          <w:tab w:val="clear" w:pos="1701"/>
        </w:tabs>
        <w:spacing w:before="120" w:after="0"/>
        <w:ind w:left="357" w:hanging="357"/>
        <w:rPr>
          <w:rFonts w:ascii="Tahoma" w:hAnsi="Tahoma" w:cs="Tahoma"/>
          <w:sz w:val="22"/>
          <w:szCs w:val="22"/>
        </w:rPr>
      </w:pPr>
      <w:r w:rsidRPr="00343967">
        <w:rPr>
          <w:rFonts w:ascii="Tahoma" w:hAnsi="Tahoma" w:cs="Tahoma"/>
          <w:sz w:val="22"/>
          <w:szCs w:val="22"/>
        </w:rPr>
        <w:t xml:space="preserve">Je-li prodávající plátcem DPH, </w:t>
      </w:r>
      <w:r w:rsidR="008B43A1" w:rsidRPr="00343967">
        <w:rPr>
          <w:rFonts w:ascii="Tahoma" w:hAnsi="Tahoma" w:cs="Tahoma"/>
          <w:sz w:val="22"/>
          <w:szCs w:val="22"/>
        </w:rPr>
        <w:t xml:space="preserve">prohlašuje, že bankovní účet uvedený v čl. I </w:t>
      </w:r>
      <w:r w:rsidR="00301A6B" w:rsidRPr="00343967">
        <w:rPr>
          <w:rFonts w:ascii="Tahoma" w:hAnsi="Tahoma" w:cs="Tahoma"/>
          <w:sz w:val="22"/>
          <w:szCs w:val="22"/>
        </w:rPr>
        <w:t xml:space="preserve">odst. 2 </w:t>
      </w:r>
      <w:r w:rsidR="008B43A1" w:rsidRPr="00343967">
        <w:rPr>
          <w:rFonts w:ascii="Tahoma" w:hAnsi="Tahoma" w:cs="Tahoma"/>
          <w:sz w:val="22"/>
          <w:szCs w:val="22"/>
        </w:rPr>
        <w:t>této smlouvy je bankovním účtem zveřejněným ve s</w:t>
      </w:r>
      <w:r w:rsidR="00BD5FB9">
        <w:rPr>
          <w:rFonts w:ascii="Tahoma" w:hAnsi="Tahoma" w:cs="Tahoma"/>
          <w:sz w:val="22"/>
          <w:szCs w:val="22"/>
        </w:rPr>
        <w:t>myslu zákona č. 235/2004 </w:t>
      </w:r>
      <w:r w:rsidR="008561BD">
        <w:rPr>
          <w:rFonts w:ascii="Tahoma" w:hAnsi="Tahoma" w:cs="Tahoma"/>
          <w:sz w:val="22"/>
          <w:szCs w:val="22"/>
        </w:rPr>
        <w:t>Sb., o </w:t>
      </w:r>
      <w:r w:rsidR="008B43A1" w:rsidRPr="00343967">
        <w:rPr>
          <w:rFonts w:ascii="Tahoma" w:hAnsi="Tahoma" w:cs="Tahoma"/>
          <w:sz w:val="22"/>
          <w:szCs w:val="22"/>
        </w:rPr>
        <w:t>dani z přidané hodnoty, ve znění pozdějších předpisů</w:t>
      </w:r>
      <w:r w:rsidR="00CE4D87" w:rsidRPr="00343967">
        <w:rPr>
          <w:rFonts w:ascii="Tahoma" w:hAnsi="Tahoma" w:cs="Tahoma"/>
          <w:sz w:val="22"/>
          <w:szCs w:val="22"/>
        </w:rPr>
        <w:t xml:space="preserve"> (dále jen „zákon o DPH“)</w:t>
      </w:r>
      <w:r w:rsidR="008B43A1" w:rsidRPr="00343967">
        <w:rPr>
          <w:rFonts w:ascii="Tahoma" w:hAnsi="Tahoma" w:cs="Tahoma"/>
          <w:sz w:val="22"/>
          <w:szCs w:val="22"/>
        </w:rPr>
        <w:t xml:space="preserve">. V případě změny účtu prodávajícího je prodávající povinen doložit vlastnictví k novému účtu, a to kopií příslušné smlouvy nebo potvrzením peněžního ústavu; </w:t>
      </w:r>
      <w:r w:rsidRPr="00343967">
        <w:rPr>
          <w:rFonts w:ascii="Tahoma" w:hAnsi="Tahoma" w:cs="Tahoma"/>
          <w:sz w:val="22"/>
          <w:szCs w:val="22"/>
        </w:rPr>
        <w:t xml:space="preserve">je-li prodávající plátcem DPH, musí být </w:t>
      </w:r>
      <w:r w:rsidR="008B43A1" w:rsidRPr="00343967">
        <w:rPr>
          <w:rFonts w:ascii="Tahoma" w:hAnsi="Tahoma" w:cs="Tahoma"/>
          <w:sz w:val="22"/>
          <w:szCs w:val="22"/>
        </w:rPr>
        <w:t>nový účet zveřejněným účtem ve smyslu předchozí věty.</w:t>
      </w:r>
    </w:p>
    <w:p w14:paraId="73A693AF" w14:textId="77777777" w:rsidR="00EB5B24" w:rsidRPr="00343967" w:rsidRDefault="00EB5B24" w:rsidP="008561BD">
      <w:pPr>
        <w:pStyle w:val="OdstavecSmlouvy"/>
        <w:keepLines w:val="0"/>
        <w:widowControl w:val="0"/>
        <w:numPr>
          <w:ilvl w:val="0"/>
          <w:numId w:val="16"/>
        </w:numPr>
        <w:tabs>
          <w:tab w:val="clear" w:pos="360"/>
          <w:tab w:val="clear" w:pos="426"/>
          <w:tab w:val="clear" w:pos="1701"/>
        </w:tabs>
        <w:spacing w:before="120" w:after="0"/>
        <w:ind w:left="357" w:hanging="357"/>
        <w:rPr>
          <w:rFonts w:ascii="Tahoma" w:hAnsi="Tahoma" w:cs="Tahoma"/>
          <w:sz w:val="22"/>
          <w:szCs w:val="22"/>
        </w:rPr>
      </w:pPr>
      <w:r w:rsidRPr="00343967">
        <w:rPr>
          <w:rFonts w:ascii="Tahoma" w:hAnsi="Tahoma" w:cs="Tahoma"/>
          <w:sz w:val="22"/>
          <w:szCs w:val="22"/>
        </w:rPr>
        <w:t>Smluvní strany prohlašují, že osoby podepisující tuto smlouv</w:t>
      </w:r>
      <w:bookmarkStart w:id="0" w:name="_GoBack"/>
      <w:bookmarkEnd w:id="0"/>
      <w:r w:rsidRPr="00343967">
        <w:rPr>
          <w:rFonts w:ascii="Tahoma" w:hAnsi="Tahoma" w:cs="Tahoma"/>
          <w:sz w:val="22"/>
          <w:szCs w:val="22"/>
        </w:rPr>
        <w:t xml:space="preserve">u jsou k tomuto </w:t>
      </w:r>
      <w:r w:rsidR="00542288" w:rsidRPr="00343967">
        <w:rPr>
          <w:rFonts w:ascii="Tahoma" w:hAnsi="Tahoma" w:cs="Tahoma"/>
          <w:sz w:val="22"/>
          <w:szCs w:val="22"/>
        </w:rPr>
        <w:t>jednání</w:t>
      </w:r>
      <w:r w:rsidRPr="00343967">
        <w:rPr>
          <w:rFonts w:ascii="Tahoma" w:hAnsi="Tahoma" w:cs="Tahoma"/>
          <w:sz w:val="22"/>
          <w:szCs w:val="22"/>
        </w:rPr>
        <w:t xml:space="preserve"> </w:t>
      </w:r>
      <w:r w:rsidRPr="00343967">
        <w:rPr>
          <w:rFonts w:ascii="Tahoma" w:hAnsi="Tahoma" w:cs="Tahoma"/>
          <w:sz w:val="22"/>
          <w:szCs w:val="22"/>
        </w:rPr>
        <w:lastRenderedPageBreak/>
        <w:t>oprávněny.</w:t>
      </w:r>
    </w:p>
    <w:p w14:paraId="587C9CA8" w14:textId="77777777" w:rsidR="00EB5B24" w:rsidRDefault="00E35A85" w:rsidP="008561BD">
      <w:pPr>
        <w:pStyle w:val="OdstavecSmlouvy"/>
        <w:keepLines w:val="0"/>
        <w:widowControl w:val="0"/>
        <w:numPr>
          <w:ilvl w:val="0"/>
          <w:numId w:val="16"/>
        </w:numPr>
        <w:tabs>
          <w:tab w:val="clear" w:pos="360"/>
          <w:tab w:val="clear" w:pos="426"/>
          <w:tab w:val="clear" w:pos="1701"/>
        </w:tabs>
        <w:spacing w:before="120" w:after="0"/>
        <w:ind w:left="357" w:hanging="357"/>
        <w:rPr>
          <w:rFonts w:ascii="Tahoma" w:hAnsi="Tahoma" w:cs="Tahoma"/>
          <w:sz w:val="22"/>
          <w:szCs w:val="22"/>
        </w:rPr>
      </w:pPr>
      <w:r w:rsidRPr="00343967">
        <w:rPr>
          <w:rFonts w:ascii="Tahoma" w:hAnsi="Tahoma" w:cs="Tahoma"/>
          <w:sz w:val="22"/>
          <w:szCs w:val="22"/>
        </w:rPr>
        <w:t>Prodávající</w:t>
      </w:r>
      <w:r w:rsidR="00EB5B24" w:rsidRPr="00343967">
        <w:rPr>
          <w:rFonts w:ascii="Tahoma" w:hAnsi="Tahoma" w:cs="Tahoma"/>
          <w:sz w:val="22"/>
          <w:szCs w:val="22"/>
        </w:rPr>
        <w:t xml:space="preserve"> prohlašuje, že je odborně způsobilý k zajištění předmětu plnění podle této smlouvy.</w:t>
      </w:r>
    </w:p>
    <w:p w14:paraId="3F92AB14" w14:textId="77777777" w:rsidR="00EC015B" w:rsidRPr="000B4945" w:rsidRDefault="001E7435" w:rsidP="007B68BC">
      <w:pPr>
        <w:pStyle w:val="OdstavecSmlouvy"/>
        <w:keepLines w:val="0"/>
        <w:widowControl w:val="0"/>
        <w:numPr>
          <w:ilvl w:val="0"/>
          <w:numId w:val="16"/>
        </w:numPr>
        <w:tabs>
          <w:tab w:val="clear" w:pos="360"/>
          <w:tab w:val="clear" w:pos="426"/>
          <w:tab w:val="clear" w:pos="1701"/>
        </w:tabs>
        <w:spacing w:before="120" w:after="0"/>
        <w:ind w:left="357" w:hanging="357"/>
        <w:rPr>
          <w:rFonts w:ascii="Tahoma" w:hAnsi="Tahoma" w:cs="Tahoma"/>
          <w:sz w:val="22"/>
          <w:szCs w:val="22"/>
        </w:rPr>
      </w:pPr>
      <w:r w:rsidRPr="000B4945">
        <w:rPr>
          <w:rFonts w:ascii="Tahoma" w:hAnsi="Tahoma" w:cs="Tahoma"/>
          <w:sz w:val="22"/>
          <w:szCs w:val="22"/>
        </w:rPr>
        <w:t>Prodávající</w:t>
      </w:r>
      <w:r w:rsidR="00EC015B" w:rsidRPr="000B4945">
        <w:rPr>
          <w:rFonts w:ascii="Tahoma" w:hAnsi="Tahoma" w:cs="Tahoma"/>
          <w:sz w:val="22"/>
          <w:szCs w:val="22"/>
        </w:rPr>
        <w:t xml:space="preserve"> prohlašuje, že není obchodní společností, ve které veřejný funkcionář uvedený v § 2 odst. 1 písm. c) zákona č. 159/2006 Sb., o střetu zájmů, ve znění pozdějších předpisů (člen vlády nebo vedoucí jiného ústředního správního úřadu, v jehož čele není člen vlády), nebo jím ovládaná osoba vlastní podíl představující alespoň 25% účast společníka v obchodní společnosti. </w:t>
      </w:r>
      <w:r w:rsidR="00E86115" w:rsidRPr="000B4945">
        <w:rPr>
          <w:rFonts w:ascii="Tahoma" w:hAnsi="Tahoma" w:cs="Tahoma"/>
          <w:sz w:val="22"/>
          <w:szCs w:val="22"/>
        </w:rPr>
        <w:t>Prodávající</w:t>
      </w:r>
      <w:r w:rsidR="00EC015B" w:rsidRPr="000B4945">
        <w:rPr>
          <w:rFonts w:ascii="Tahoma" w:hAnsi="Tahoma" w:cs="Tahoma"/>
          <w:sz w:val="22"/>
          <w:szCs w:val="22"/>
        </w:rPr>
        <w:t xml:space="preserve"> bere na vědomí, že pokud je uvedené prohlášení nepravdivé, bude smlouva považována za neplatnou.</w:t>
      </w:r>
    </w:p>
    <w:p w14:paraId="78B9F421" w14:textId="59A34D16" w:rsidR="001E7435" w:rsidRPr="00EC015B" w:rsidRDefault="001E7435" w:rsidP="001E7435">
      <w:pPr>
        <w:pStyle w:val="OdstavecSmlouvy"/>
        <w:keepLines w:val="0"/>
        <w:tabs>
          <w:tab w:val="clear" w:pos="426"/>
          <w:tab w:val="clear" w:pos="1701"/>
        </w:tabs>
        <w:spacing w:before="120" w:after="0"/>
        <w:ind w:left="357"/>
        <w:rPr>
          <w:rFonts w:ascii="Tahoma" w:hAnsi="Tahoma" w:cs="Tahoma"/>
          <w:color w:val="FF33CC"/>
          <w:sz w:val="22"/>
          <w:szCs w:val="22"/>
        </w:rPr>
      </w:pPr>
    </w:p>
    <w:p w14:paraId="10D79C57" w14:textId="77777777"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t>I</w:t>
      </w:r>
      <w:r w:rsidR="0034498A" w:rsidRPr="00343967">
        <w:rPr>
          <w:rFonts w:ascii="Tahoma" w:hAnsi="Tahoma" w:cs="Tahoma"/>
          <w:sz w:val="22"/>
          <w:szCs w:val="22"/>
        </w:rPr>
        <w:t>II</w:t>
      </w:r>
      <w:r w:rsidRPr="00343967">
        <w:rPr>
          <w:rFonts w:ascii="Tahoma" w:hAnsi="Tahoma" w:cs="Tahoma"/>
          <w:sz w:val="22"/>
          <w:szCs w:val="22"/>
        </w:rPr>
        <w:t>.</w:t>
      </w:r>
      <w:r w:rsidR="00343967" w:rsidRPr="00343967">
        <w:rPr>
          <w:rFonts w:ascii="Tahoma" w:hAnsi="Tahoma" w:cs="Tahoma"/>
          <w:sz w:val="22"/>
          <w:szCs w:val="22"/>
        </w:rPr>
        <w:br/>
      </w:r>
      <w:r w:rsidRPr="00343967">
        <w:rPr>
          <w:rFonts w:ascii="Tahoma" w:hAnsi="Tahoma" w:cs="Tahoma"/>
          <w:sz w:val="22"/>
          <w:szCs w:val="22"/>
        </w:rPr>
        <w:t>Předmět smlouvy</w:t>
      </w:r>
    </w:p>
    <w:p w14:paraId="3A955CF2" w14:textId="5EE6E9D3" w:rsidR="00066D69" w:rsidRPr="00343967" w:rsidRDefault="00066D69" w:rsidP="008561BD">
      <w:pPr>
        <w:pStyle w:val="Zkladntext"/>
        <w:numPr>
          <w:ilvl w:val="0"/>
          <w:numId w:val="14"/>
        </w:numPr>
        <w:tabs>
          <w:tab w:val="clear" w:pos="360"/>
          <w:tab w:val="clear" w:pos="1418"/>
        </w:tabs>
        <w:rPr>
          <w:rFonts w:ascii="Tahoma" w:hAnsi="Tahoma" w:cs="Tahoma"/>
          <w:sz w:val="22"/>
          <w:szCs w:val="22"/>
        </w:rPr>
      </w:pPr>
      <w:r w:rsidRPr="00343967">
        <w:rPr>
          <w:rFonts w:ascii="Tahoma" w:hAnsi="Tahoma" w:cs="Tahoma"/>
          <w:sz w:val="22"/>
          <w:szCs w:val="22"/>
        </w:rPr>
        <w:t xml:space="preserve">Prodávající se zavazuje </w:t>
      </w:r>
      <w:r w:rsidR="00ED4184" w:rsidRPr="00343967">
        <w:rPr>
          <w:rFonts w:ascii="Tahoma" w:hAnsi="Tahoma" w:cs="Tahoma"/>
          <w:sz w:val="22"/>
          <w:szCs w:val="22"/>
        </w:rPr>
        <w:t xml:space="preserve">odevzdat </w:t>
      </w:r>
      <w:r w:rsidR="007A05EA" w:rsidRPr="00343967">
        <w:rPr>
          <w:rFonts w:ascii="Tahoma" w:hAnsi="Tahoma" w:cs="Tahoma"/>
          <w:sz w:val="22"/>
          <w:szCs w:val="22"/>
        </w:rPr>
        <w:t xml:space="preserve">kupujícímu </w:t>
      </w:r>
      <w:r w:rsidR="00434D01">
        <w:rPr>
          <w:rFonts w:ascii="Tahoma" w:hAnsi="Tahoma" w:cs="Tahoma"/>
          <w:sz w:val="22"/>
          <w:szCs w:val="22"/>
        </w:rPr>
        <w:t xml:space="preserve">zboží </w:t>
      </w:r>
      <w:r w:rsidRPr="00343967">
        <w:rPr>
          <w:rFonts w:ascii="Tahoma" w:hAnsi="Tahoma" w:cs="Tahoma"/>
          <w:sz w:val="22"/>
          <w:szCs w:val="22"/>
        </w:rPr>
        <w:t>podle odst. 2 tohoto článku smlouvy, a to včetně návodů k použití v českém jazyce (dále jen „zboží“)</w:t>
      </w:r>
      <w:r w:rsidR="00987C14" w:rsidRPr="00343967">
        <w:rPr>
          <w:rFonts w:ascii="Tahoma" w:hAnsi="Tahoma" w:cs="Tahoma"/>
          <w:sz w:val="22"/>
          <w:szCs w:val="22"/>
        </w:rPr>
        <w:t>. Prodávající se dále zavazuje umožnit kupujícímu</w:t>
      </w:r>
      <w:r w:rsidR="00BD5FB9">
        <w:rPr>
          <w:rFonts w:ascii="Tahoma" w:hAnsi="Tahoma" w:cs="Tahoma"/>
          <w:sz w:val="22"/>
          <w:szCs w:val="22"/>
        </w:rPr>
        <w:t>, resp. zřizovateli kupujícího,</w:t>
      </w:r>
      <w:r w:rsidR="00987C14" w:rsidRPr="00343967">
        <w:rPr>
          <w:rFonts w:ascii="Tahoma" w:hAnsi="Tahoma" w:cs="Tahoma"/>
          <w:sz w:val="22"/>
          <w:szCs w:val="22"/>
        </w:rPr>
        <w:t xml:space="preserve"> nabýt vlastnické právo ke zboží</w:t>
      </w:r>
      <w:r w:rsidRPr="00343967">
        <w:rPr>
          <w:rFonts w:ascii="Tahoma" w:hAnsi="Tahoma" w:cs="Tahoma"/>
          <w:sz w:val="22"/>
          <w:szCs w:val="22"/>
        </w:rPr>
        <w:t xml:space="preserve">. Kupující se zavazuje </w:t>
      </w:r>
      <w:r w:rsidR="00FD61D4" w:rsidRPr="00343967">
        <w:rPr>
          <w:rFonts w:ascii="Tahoma" w:hAnsi="Tahoma" w:cs="Tahoma"/>
          <w:sz w:val="22"/>
          <w:szCs w:val="22"/>
        </w:rPr>
        <w:t>zboží převzít a</w:t>
      </w:r>
      <w:r w:rsidR="008561BD">
        <w:rPr>
          <w:rFonts w:ascii="Tahoma" w:hAnsi="Tahoma" w:cs="Tahoma"/>
          <w:sz w:val="22"/>
          <w:szCs w:val="22"/>
        </w:rPr>
        <w:t> </w:t>
      </w:r>
      <w:r w:rsidRPr="00343967">
        <w:rPr>
          <w:rFonts w:ascii="Tahoma" w:hAnsi="Tahoma" w:cs="Tahoma"/>
          <w:sz w:val="22"/>
          <w:szCs w:val="22"/>
        </w:rPr>
        <w:t xml:space="preserve">zaplatit </w:t>
      </w:r>
      <w:r w:rsidR="00FD61D4" w:rsidRPr="00343967">
        <w:rPr>
          <w:rFonts w:ascii="Tahoma" w:hAnsi="Tahoma" w:cs="Tahoma"/>
          <w:sz w:val="22"/>
          <w:szCs w:val="22"/>
        </w:rPr>
        <w:t xml:space="preserve">za ně </w:t>
      </w:r>
      <w:r w:rsidRPr="00343967">
        <w:rPr>
          <w:rFonts w:ascii="Tahoma" w:hAnsi="Tahoma" w:cs="Tahoma"/>
          <w:sz w:val="22"/>
          <w:szCs w:val="22"/>
        </w:rPr>
        <w:t>prodávajícímu kupní cenu dle čl. I</w:t>
      </w:r>
      <w:r w:rsidR="00816D90" w:rsidRPr="00343967">
        <w:rPr>
          <w:rFonts w:ascii="Tahoma" w:hAnsi="Tahoma" w:cs="Tahoma"/>
          <w:sz w:val="22"/>
          <w:szCs w:val="22"/>
        </w:rPr>
        <w:t>V</w:t>
      </w:r>
      <w:r w:rsidRPr="00343967">
        <w:rPr>
          <w:rFonts w:ascii="Tahoma" w:hAnsi="Tahoma" w:cs="Tahoma"/>
          <w:sz w:val="22"/>
          <w:szCs w:val="22"/>
        </w:rPr>
        <w:t xml:space="preserve"> této smlouvy.</w:t>
      </w:r>
    </w:p>
    <w:p w14:paraId="0F1B7141" w14:textId="3EB975C2" w:rsidR="00066D69" w:rsidRPr="00343967" w:rsidRDefault="00066D69" w:rsidP="00E840E9">
      <w:pPr>
        <w:pStyle w:val="Zkladntext"/>
        <w:numPr>
          <w:ilvl w:val="0"/>
          <w:numId w:val="14"/>
        </w:numPr>
        <w:tabs>
          <w:tab w:val="clear" w:pos="1418"/>
        </w:tabs>
        <w:rPr>
          <w:rFonts w:ascii="Tahoma" w:hAnsi="Tahoma" w:cs="Tahoma"/>
          <w:sz w:val="22"/>
          <w:szCs w:val="22"/>
        </w:rPr>
      </w:pPr>
      <w:r w:rsidRPr="00343967">
        <w:rPr>
          <w:rFonts w:ascii="Tahoma" w:hAnsi="Tahoma" w:cs="Tahoma"/>
          <w:sz w:val="22"/>
          <w:szCs w:val="22"/>
        </w:rPr>
        <w:t>Zbožím podle odst. 1 tohoto článku smlouvy se</w:t>
      </w:r>
      <w:r w:rsidR="0047689F">
        <w:rPr>
          <w:rFonts w:ascii="Tahoma" w:hAnsi="Tahoma" w:cs="Tahoma"/>
          <w:sz w:val="22"/>
          <w:szCs w:val="22"/>
        </w:rPr>
        <w:t xml:space="preserve"> rozumí</w:t>
      </w:r>
      <w:r w:rsidRPr="00343967">
        <w:rPr>
          <w:rFonts w:ascii="Tahoma" w:hAnsi="Tahoma" w:cs="Tahoma"/>
          <w:sz w:val="22"/>
          <w:szCs w:val="22"/>
        </w:rPr>
        <w:t xml:space="preserve"> </w:t>
      </w:r>
      <w:r w:rsidR="0047689F" w:rsidRPr="0047689F">
        <w:rPr>
          <w:rFonts w:ascii="Tahoma" w:hAnsi="Tahoma" w:cs="Tahoma"/>
          <w:b/>
          <w:sz w:val="22"/>
          <w:szCs w:val="22"/>
        </w:rPr>
        <w:t>1 kus</w:t>
      </w:r>
      <w:r w:rsidR="00434D01" w:rsidRPr="0047689F">
        <w:rPr>
          <w:rFonts w:ascii="Tahoma" w:hAnsi="Tahoma" w:cs="Tahoma"/>
          <w:b/>
          <w:sz w:val="22"/>
          <w:szCs w:val="22"/>
        </w:rPr>
        <w:t xml:space="preserve"> nového koncertního klavíru</w:t>
      </w:r>
      <w:r w:rsidRPr="0047689F">
        <w:rPr>
          <w:rFonts w:ascii="Tahoma" w:hAnsi="Tahoma" w:cs="Tahoma"/>
          <w:b/>
          <w:sz w:val="22"/>
          <w:szCs w:val="22"/>
        </w:rPr>
        <w:t>.</w:t>
      </w:r>
      <w:r w:rsidR="00BE537E" w:rsidRPr="0047689F">
        <w:rPr>
          <w:rFonts w:ascii="Tahoma" w:hAnsi="Tahoma" w:cs="Tahoma"/>
          <w:b/>
          <w:sz w:val="22"/>
          <w:szCs w:val="22"/>
        </w:rPr>
        <w:t xml:space="preserve"> </w:t>
      </w:r>
      <w:r w:rsidR="0047689F" w:rsidRPr="0047689F">
        <w:rPr>
          <w:rFonts w:ascii="Tahoma" w:hAnsi="Tahoma" w:cs="Tahoma"/>
          <w:b/>
          <w:sz w:val="22"/>
          <w:szCs w:val="22"/>
        </w:rPr>
        <w:t>Bližší specifikace zboží je přílohou č. </w:t>
      </w:r>
      <w:r w:rsidR="0047689F" w:rsidRPr="0047689F">
        <w:rPr>
          <w:rFonts w:ascii="Tahoma" w:hAnsi="Tahoma" w:cs="Tahoma"/>
          <w:b/>
          <w:sz w:val="22"/>
          <w:szCs w:val="22"/>
        </w:rPr>
        <w:t>1</w:t>
      </w:r>
      <w:r w:rsidR="0047689F">
        <w:rPr>
          <w:rFonts w:ascii="Tahoma" w:hAnsi="Tahoma" w:cs="Tahoma"/>
          <w:b/>
          <w:sz w:val="22"/>
          <w:szCs w:val="22"/>
        </w:rPr>
        <w:t xml:space="preserve"> </w:t>
      </w:r>
      <w:r w:rsidR="0047689F" w:rsidRPr="0047689F">
        <w:rPr>
          <w:rFonts w:ascii="Tahoma" w:hAnsi="Tahoma" w:cs="Tahoma"/>
          <w:b/>
          <w:sz w:val="22"/>
          <w:szCs w:val="22"/>
        </w:rPr>
        <w:t>této smlouvy</w:t>
      </w:r>
      <w:r w:rsidR="0047689F" w:rsidRPr="0047689F">
        <w:rPr>
          <w:rFonts w:ascii="Tahoma" w:hAnsi="Tahoma" w:cs="Tahoma"/>
          <w:b/>
          <w:sz w:val="22"/>
          <w:szCs w:val="22"/>
        </w:rPr>
        <w:t>.</w:t>
      </w:r>
      <w:r w:rsidR="00E840E9">
        <w:rPr>
          <w:rFonts w:ascii="Tahoma" w:hAnsi="Tahoma" w:cs="Tahoma"/>
          <w:sz w:val="22"/>
          <w:szCs w:val="22"/>
        </w:rPr>
        <w:t xml:space="preserve"> </w:t>
      </w:r>
      <w:r w:rsidRPr="00343967">
        <w:rPr>
          <w:rFonts w:ascii="Tahoma" w:hAnsi="Tahoma" w:cs="Tahoma"/>
          <w:sz w:val="22"/>
          <w:szCs w:val="22"/>
        </w:rPr>
        <w:t>Dodávané zboží musí být nové a</w:t>
      </w:r>
      <w:r w:rsidR="008561BD">
        <w:rPr>
          <w:rFonts w:ascii="Tahoma" w:hAnsi="Tahoma" w:cs="Tahoma"/>
          <w:sz w:val="22"/>
          <w:szCs w:val="22"/>
        </w:rPr>
        <w:t> </w:t>
      </w:r>
      <w:r w:rsidRPr="00343967">
        <w:rPr>
          <w:rFonts w:ascii="Tahoma" w:hAnsi="Tahoma" w:cs="Tahoma"/>
          <w:sz w:val="22"/>
          <w:szCs w:val="22"/>
        </w:rPr>
        <w:t>nepoužívané.</w:t>
      </w:r>
    </w:p>
    <w:p w14:paraId="2AD48D14" w14:textId="7C1BEB62" w:rsidR="00466780" w:rsidRPr="00641C7B" w:rsidRDefault="005540F9" w:rsidP="008561BD">
      <w:pPr>
        <w:pStyle w:val="Zkladntext"/>
        <w:numPr>
          <w:ilvl w:val="0"/>
          <w:numId w:val="14"/>
        </w:numPr>
        <w:tabs>
          <w:tab w:val="clear" w:pos="360"/>
          <w:tab w:val="clear" w:pos="1418"/>
        </w:tabs>
        <w:rPr>
          <w:rFonts w:ascii="Tahoma" w:hAnsi="Tahoma" w:cs="Tahoma"/>
          <w:sz w:val="22"/>
          <w:szCs w:val="22"/>
        </w:rPr>
      </w:pPr>
      <w:r w:rsidRPr="00641C7B">
        <w:rPr>
          <w:rFonts w:ascii="Tahoma" w:hAnsi="Tahoma" w:cs="Tahoma"/>
          <w:sz w:val="22"/>
          <w:szCs w:val="22"/>
        </w:rPr>
        <w:t xml:space="preserve">Prodávající je povinen v rámci plnění svého závazku z této smlouvy provést </w:t>
      </w:r>
      <w:r w:rsidR="00C252C1" w:rsidRPr="00641C7B">
        <w:rPr>
          <w:rFonts w:ascii="Tahoma" w:hAnsi="Tahoma" w:cs="Tahoma"/>
          <w:sz w:val="22"/>
          <w:szCs w:val="22"/>
        </w:rPr>
        <w:t xml:space="preserve">také </w:t>
      </w:r>
      <w:r w:rsidR="00804446">
        <w:rPr>
          <w:rFonts w:ascii="Tahoma" w:hAnsi="Tahoma" w:cs="Tahoma"/>
          <w:sz w:val="22"/>
          <w:szCs w:val="22"/>
        </w:rPr>
        <w:t xml:space="preserve">dopravu, </w:t>
      </w:r>
      <w:r w:rsidRPr="00641C7B">
        <w:rPr>
          <w:rFonts w:ascii="Tahoma" w:hAnsi="Tahoma" w:cs="Tahoma"/>
          <w:sz w:val="22"/>
          <w:szCs w:val="22"/>
        </w:rPr>
        <w:t>instalaci</w:t>
      </w:r>
      <w:r w:rsidR="00804446">
        <w:rPr>
          <w:rFonts w:ascii="Tahoma" w:hAnsi="Tahoma" w:cs="Tahoma"/>
          <w:sz w:val="22"/>
          <w:szCs w:val="22"/>
        </w:rPr>
        <w:t>, naladění</w:t>
      </w:r>
      <w:r w:rsidRPr="00641C7B">
        <w:rPr>
          <w:rFonts w:ascii="Tahoma" w:hAnsi="Tahoma" w:cs="Tahoma"/>
          <w:sz w:val="22"/>
          <w:szCs w:val="22"/>
        </w:rPr>
        <w:t xml:space="preserve"> zboží a </w:t>
      </w:r>
      <w:r w:rsidR="00AC58F7" w:rsidRPr="00641C7B">
        <w:rPr>
          <w:rFonts w:ascii="Tahoma" w:hAnsi="Tahoma" w:cs="Tahoma"/>
          <w:sz w:val="22"/>
          <w:szCs w:val="22"/>
        </w:rPr>
        <w:t xml:space="preserve">seznámení zaměstnanců kupujícího </w:t>
      </w:r>
      <w:r w:rsidR="00731933" w:rsidRPr="00641C7B">
        <w:rPr>
          <w:rFonts w:ascii="Tahoma" w:hAnsi="Tahoma" w:cs="Tahoma"/>
          <w:sz w:val="22"/>
          <w:szCs w:val="22"/>
        </w:rPr>
        <w:t xml:space="preserve">s </w:t>
      </w:r>
      <w:r w:rsidRPr="00641C7B">
        <w:rPr>
          <w:rFonts w:ascii="Tahoma" w:hAnsi="Tahoma" w:cs="Tahoma"/>
          <w:sz w:val="22"/>
          <w:szCs w:val="22"/>
        </w:rPr>
        <w:t>obsluh</w:t>
      </w:r>
      <w:r w:rsidR="00AC58F7" w:rsidRPr="00641C7B">
        <w:rPr>
          <w:rFonts w:ascii="Tahoma" w:hAnsi="Tahoma" w:cs="Tahoma"/>
          <w:sz w:val="22"/>
          <w:szCs w:val="22"/>
        </w:rPr>
        <w:t>ou zboží</w:t>
      </w:r>
      <w:r w:rsidR="008561BD" w:rsidRPr="00641C7B">
        <w:rPr>
          <w:rFonts w:ascii="Tahoma" w:hAnsi="Tahoma" w:cs="Tahoma"/>
          <w:sz w:val="22"/>
          <w:szCs w:val="22"/>
        </w:rPr>
        <w:t>.</w:t>
      </w:r>
    </w:p>
    <w:p w14:paraId="3734F02A" w14:textId="5AC0505F" w:rsidR="00066D69" w:rsidRDefault="00066D69" w:rsidP="008561BD">
      <w:pPr>
        <w:pStyle w:val="Zkladntext"/>
        <w:numPr>
          <w:ilvl w:val="0"/>
          <w:numId w:val="14"/>
        </w:numPr>
        <w:tabs>
          <w:tab w:val="clear" w:pos="360"/>
          <w:tab w:val="clear" w:pos="1418"/>
        </w:tabs>
        <w:rPr>
          <w:rFonts w:ascii="Tahoma" w:hAnsi="Tahoma" w:cs="Tahoma"/>
          <w:sz w:val="22"/>
          <w:szCs w:val="22"/>
        </w:rPr>
      </w:pPr>
      <w:r w:rsidRPr="00343967">
        <w:rPr>
          <w:rFonts w:ascii="Tahoma" w:hAnsi="Tahoma" w:cs="Tahoma"/>
          <w:sz w:val="22"/>
          <w:szCs w:val="22"/>
        </w:rPr>
        <w:t>Účelem této smlouvy</w:t>
      </w:r>
      <w:r w:rsidR="008561BD">
        <w:rPr>
          <w:rFonts w:ascii="Tahoma" w:hAnsi="Tahoma" w:cs="Tahoma"/>
          <w:sz w:val="22"/>
          <w:szCs w:val="22"/>
        </w:rPr>
        <w:t xml:space="preserve"> je </w:t>
      </w:r>
      <w:r w:rsidR="002E15C0">
        <w:rPr>
          <w:rFonts w:ascii="Tahoma" w:hAnsi="Tahoma" w:cs="Tahoma"/>
          <w:sz w:val="22"/>
          <w:szCs w:val="22"/>
        </w:rPr>
        <w:t>pořízení klavíru pro interní a veřejná vystoupení v koncertním sále školy.</w:t>
      </w:r>
    </w:p>
    <w:p w14:paraId="22C53E2B" w14:textId="77777777" w:rsidR="00B70043" w:rsidRDefault="00B70043" w:rsidP="00343967">
      <w:pPr>
        <w:pStyle w:val="slolnkuSmlouvy"/>
        <w:spacing w:before="360"/>
        <w:rPr>
          <w:rFonts w:ascii="Tahoma" w:hAnsi="Tahoma" w:cs="Tahoma"/>
          <w:sz w:val="22"/>
          <w:szCs w:val="22"/>
        </w:rPr>
      </w:pPr>
    </w:p>
    <w:p w14:paraId="4369529A" w14:textId="4664C423"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t>I</w:t>
      </w:r>
      <w:r w:rsidR="0009040E" w:rsidRPr="00343967">
        <w:rPr>
          <w:rFonts w:ascii="Tahoma" w:hAnsi="Tahoma" w:cs="Tahoma"/>
          <w:sz w:val="22"/>
          <w:szCs w:val="22"/>
        </w:rPr>
        <w:t>V</w:t>
      </w:r>
      <w:r w:rsidRPr="00343967">
        <w:rPr>
          <w:rFonts w:ascii="Tahoma" w:hAnsi="Tahoma" w:cs="Tahoma"/>
          <w:sz w:val="22"/>
          <w:szCs w:val="22"/>
        </w:rPr>
        <w:t>.</w:t>
      </w:r>
      <w:r w:rsidR="00343967" w:rsidRPr="00343967">
        <w:rPr>
          <w:rFonts w:ascii="Tahoma" w:hAnsi="Tahoma" w:cs="Tahoma"/>
          <w:sz w:val="22"/>
          <w:szCs w:val="22"/>
        </w:rPr>
        <w:br/>
      </w:r>
      <w:r w:rsidR="0097461E" w:rsidRPr="00343967">
        <w:rPr>
          <w:rFonts w:ascii="Tahoma" w:hAnsi="Tahoma" w:cs="Tahoma"/>
          <w:sz w:val="22"/>
          <w:szCs w:val="22"/>
        </w:rPr>
        <w:t>K</w:t>
      </w:r>
      <w:r w:rsidRPr="00343967">
        <w:rPr>
          <w:rFonts w:ascii="Tahoma" w:hAnsi="Tahoma" w:cs="Tahoma"/>
          <w:sz w:val="22"/>
          <w:szCs w:val="22"/>
        </w:rPr>
        <w:t>upní c</w:t>
      </w:r>
      <w:r w:rsidR="0097461E" w:rsidRPr="00343967">
        <w:rPr>
          <w:rFonts w:ascii="Tahoma" w:hAnsi="Tahoma" w:cs="Tahoma"/>
          <w:sz w:val="22"/>
          <w:szCs w:val="22"/>
        </w:rPr>
        <w:t>ena</w:t>
      </w:r>
    </w:p>
    <w:p w14:paraId="2B33D996" w14:textId="77777777" w:rsidR="001E7435" w:rsidRDefault="00827B5F" w:rsidP="001E7435">
      <w:pPr>
        <w:numPr>
          <w:ilvl w:val="0"/>
          <w:numId w:val="33"/>
        </w:numPr>
        <w:spacing w:before="120"/>
        <w:ind w:left="357" w:hanging="357"/>
        <w:jc w:val="both"/>
        <w:rPr>
          <w:rFonts w:ascii="Tahoma" w:hAnsi="Tahoma" w:cs="Tahoma"/>
          <w:sz w:val="22"/>
          <w:szCs w:val="22"/>
        </w:rPr>
      </w:pPr>
      <w:r w:rsidRPr="00343967">
        <w:rPr>
          <w:rFonts w:ascii="Tahoma" w:hAnsi="Tahoma" w:cs="Tahoma"/>
          <w:sz w:val="22"/>
          <w:szCs w:val="22"/>
        </w:rPr>
        <w:t xml:space="preserve">Kupní cena </w:t>
      </w:r>
      <w:r w:rsidR="001E7435">
        <w:rPr>
          <w:rFonts w:ascii="Tahoma" w:hAnsi="Tahoma" w:cs="Tahoma"/>
          <w:sz w:val="22"/>
          <w:szCs w:val="22"/>
        </w:rPr>
        <w:t xml:space="preserve">je stanovena dohodou smluvních stran a </w:t>
      </w:r>
      <w:r w:rsidR="00931340" w:rsidRPr="00343967">
        <w:rPr>
          <w:rFonts w:ascii="Tahoma" w:hAnsi="Tahoma" w:cs="Tahoma"/>
          <w:sz w:val="22"/>
          <w:szCs w:val="22"/>
        </w:rPr>
        <w:t>činí</w:t>
      </w:r>
      <w:r w:rsidR="001E7435">
        <w:rPr>
          <w:rFonts w:ascii="Tahoma" w:hAnsi="Tahoma" w:cs="Tahoma"/>
          <w:sz w:val="22"/>
          <w:szCs w:val="22"/>
        </w:rPr>
        <w:t>:</w:t>
      </w:r>
    </w:p>
    <w:p w14:paraId="7F2F2761" w14:textId="77777777" w:rsidR="001E7435" w:rsidRDefault="001E7435" w:rsidP="001E7435">
      <w:pPr>
        <w:pStyle w:val="Zkladntextodsazen2"/>
        <w:tabs>
          <w:tab w:val="right" w:pos="4253"/>
        </w:tabs>
        <w:spacing w:before="120"/>
        <w:ind w:left="357" w:firstLine="0"/>
        <w:rPr>
          <w:rFonts w:ascii="Tahoma" w:hAnsi="Tahoma" w:cs="Tahoma"/>
          <w:sz w:val="22"/>
          <w:szCs w:val="22"/>
        </w:rPr>
      </w:pPr>
      <w:r>
        <w:rPr>
          <w:rFonts w:ascii="Tahoma" w:hAnsi="Tahoma" w:cs="Tahoma"/>
          <w:sz w:val="22"/>
          <w:szCs w:val="22"/>
        </w:rPr>
        <w:t>bez DPH</w:t>
      </w:r>
      <w:r>
        <w:rPr>
          <w:rFonts w:ascii="Tahoma" w:hAnsi="Tahoma" w:cs="Tahoma"/>
          <w:sz w:val="22"/>
          <w:szCs w:val="22"/>
        </w:rPr>
        <w:tab/>
        <w:t>………… Kč</w:t>
      </w:r>
    </w:p>
    <w:p w14:paraId="4F06B6EA" w14:textId="77777777" w:rsidR="001E7435" w:rsidRDefault="001E7435" w:rsidP="001E7435">
      <w:pPr>
        <w:pStyle w:val="Zkladntextodsazen2"/>
        <w:tabs>
          <w:tab w:val="right" w:pos="4253"/>
        </w:tabs>
        <w:ind w:left="357" w:firstLine="0"/>
        <w:rPr>
          <w:rFonts w:ascii="Tahoma" w:hAnsi="Tahoma" w:cs="Tahoma"/>
          <w:sz w:val="22"/>
          <w:szCs w:val="22"/>
        </w:rPr>
      </w:pPr>
      <w:r>
        <w:rPr>
          <w:rFonts w:ascii="Tahoma" w:hAnsi="Tahoma" w:cs="Tahoma"/>
          <w:sz w:val="22"/>
          <w:szCs w:val="22"/>
        </w:rPr>
        <w:t>DPH … %</w:t>
      </w:r>
      <w:r>
        <w:rPr>
          <w:rFonts w:ascii="Tahoma" w:hAnsi="Tahoma" w:cs="Tahoma"/>
          <w:sz w:val="22"/>
          <w:szCs w:val="22"/>
        </w:rPr>
        <w:tab/>
        <w:t>………… Kč</w:t>
      </w:r>
    </w:p>
    <w:p w14:paraId="4FA40074" w14:textId="77777777" w:rsidR="001E7435" w:rsidRPr="002E15C0" w:rsidRDefault="001E7435" w:rsidP="001E7435">
      <w:pPr>
        <w:pStyle w:val="Zkladntextodsazen2"/>
        <w:tabs>
          <w:tab w:val="right" w:pos="4253"/>
        </w:tabs>
        <w:ind w:left="357" w:firstLine="0"/>
        <w:rPr>
          <w:rFonts w:ascii="Tahoma" w:hAnsi="Tahoma" w:cs="Tahoma"/>
          <w:sz w:val="22"/>
          <w:szCs w:val="22"/>
        </w:rPr>
      </w:pPr>
      <w:r w:rsidRPr="002E15C0">
        <w:rPr>
          <w:rFonts w:ascii="Tahoma" w:hAnsi="Tahoma" w:cs="Tahoma"/>
          <w:sz w:val="22"/>
          <w:szCs w:val="22"/>
        </w:rPr>
        <w:t>včetně DPH</w:t>
      </w:r>
      <w:r w:rsidRPr="002E15C0">
        <w:rPr>
          <w:rFonts w:ascii="Tahoma" w:hAnsi="Tahoma" w:cs="Tahoma"/>
          <w:sz w:val="22"/>
          <w:szCs w:val="22"/>
        </w:rPr>
        <w:tab/>
        <w:t>……… </w:t>
      </w:r>
      <w:r w:rsidRPr="002E15C0">
        <w:rPr>
          <w:rFonts w:ascii="Tahoma" w:hAnsi="Tahoma" w:cs="Tahoma"/>
          <w:b/>
          <w:sz w:val="22"/>
          <w:szCs w:val="22"/>
        </w:rPr>
        <w:t>Kč </w:t>
      </w:r>
    </w:p>
    <w:p w14:paraId="57C436E5" w14:textId="21867C9F" w:rsidR="00066D69" w:rsidRPr="002E15C0" w:rsidRDefault="00066D69" w:rsidP="001E7435">
      <w:pPr>
        <w:numPr>
          <w:ilvl w:val="0"/>
          <w:numId w:val="34"/>
        </w:numPr>
        <w:spacing w:before="120"/>
        <w:ind w:left="357" w:hanging="357"/>
        <w:jc w:val="both"/>
        <w:rPr>
          <w:rFonts w:ascii="Tahoma" w:hAnsi="Tahoma" w:cs="Tahoma"/>
          <w:sz w:val="22"/>
          <w:szCs w:val="22"/>
        </w:rPr>
      </w:pPr>
      <w:r w:rsidRPr="002E15C0">
        <w:rPr>
          <w:rFonts w:ascii="Tahoma" w:hAnsi="Tahoma" w:cs="Tahoma"/>
          <w:sz w:val="22"/>
          <w:szCs w:val="22"/>
        </w:rPr>
        <w:t>Kupní cena podle odst. 1 tohoto článku smlouvy zahrnuje veškeré náklady prodávajícího spojené se splněním jeho závazk</w:t>
      </w:r>
      <w:r w:rsidR="00BA7EAD" w:rsidRPr="002E15C0">
        <w:rPr>
          <w:rFonts w:ascii="Tahoma" w:hAnsi="Tahoma" w:cs="Tahoma"/>
          <w:sz w:val="22"/>
          <w:szCs w:val="22"/>
        </w:rPr>
        <w:t>ů vyplývajících</w:t>
      </w:r>
      <w:r w:rsidRPr="002E15C0">
        <w:rPr>
          <w:rFonts w:ascii="Tahoma" w:hAnsi="Tahoma" w:cs="Tahoma"/>
          <w:sz w:val="22"/>
          <w:szCs w:val="22"/>
        </w:rPr>
        <w:t xml:space="preserve"> z této smlouvy, tj. cenu zboží včetně dopravného, dokumentace</w:t>
      </w:r>
      <w:r w:rsidR="00103E8A" w:rsidRPr="002E15C0">
        <w:rPr>
          <w:rFonts w:ascii="Tahoma" w:hAnsi="Tahoma" w:cs="Tahoma"/>
          <w:sz w:val="22"/>
          <w:szCs w:val="22"/>
        </w:rPr>
        <w:t xml:space="preserve">, instalace/montáže zboží, </w:t>
      </w:r>
      <w:r w:rsidR="00731933" w:rsidRPr="002E15C0">
        <w:rPr>
          <w:rFonts w:ascii="Tahoma" w:hAnsi="Tahoma" w:cs="Tahoma"/>
          <w:sz w:val="22"/>
          <w:szCs w:val="22"/>
        </w:rPr>
        <w:t>seznámení s obsluhou zboží</w:t>
      </w:r>
      <w:r w:rsidRPr="002E15C0">
        <w:rPr>
          <w:rFonts w:ascii="Tahoma" w:hAnsi="Tahoma" w:cs="Tahoma"/>
          <w:sz w:val="22"/>
          <w:szCs w:val="22"/>
        </w:rPr>
        <w:t xml:space="preserve"> a</w:t>
      </w:r>
      <w:r w:rsidR="00BA7EAD" w:rsidRPr="002E15C0">
        <w:rPr>
          <w:rFonts w:ascii="Tahoma" w:hAnsi="Tahoma" w:cs="Tahoma"/>
          <w:sz w:val="22"/>
          <w:szCs w:val="22"/>
        </w:rPr>
        <w:t> </w:t>
      </w:r>
      <w:r w:rsidRPr="002E15C0">
        <w:rPr>
          <w:rFonts w:ascii="Tahoma" w:hAnsi="Tahoma" w:cs="Tahoma"/>
          <w:sz w:val="22"/>
          <w:szCs w:val="22"/>
        </w:rPr>
        <w:t>dalších souvisejících nákladů. Kupní cena je stanovena jako nejvýše přípu</w:t>
      </w:r>
      <w:r w:rsidR="00BA7EAD" w:rsidRPr="002E15C0">
        <w:rPr>
          <w:rFonts w:ascii="Tahoma" w:hAnsi="Tahoma" w:cs="Tahoma"/>
          <w:sz w:val="22"/>
          <w:szCs w:val="22"/>
        </w:rPr>
        <w:t>stná a není ji možno překročit.</w:t>
      </w:r>
    </w:p>
    <w:p w14:paraId="1D7AC36A" w14:textId="564A6221" w:rsidR="0009040E" w:rsidRPr="00074786" w:rsidRDefault="00915A7A" w:rsidP="001E7435">
      <w:pPr>
        <w:numPr>
          <w:ilvl w:val="0"/>
          <w:numId w:val="34"/>
        </w:numPr>
        <w:spacing w:before="120"/>
        <w:ind w:left="357" w:hanging="357"/>
        <w:jc w:val="both"/>
        <w:rPr>
          <w:rFonts w:ascii="Tahoma" w:hAnsi="Tahoma" w:cs="Tahoma"/>
          <w:sz w:val="22"/>
          <w:szCs w:val="22"/>
        </w:rPr>
      </w:pPr>
      <w:r w:rsidRPr="00343967">
        <w:rPr>
          <w:rFonts w:ascii="Tahoma" w:hAnsi="Tahoma" w:cs="Tahoma"/>
          <w:sz w:val="22"/>
          <w:szCs w:val="22"/>
        </w:rPr>
        <w:t>Je-li p</w:t>
      </w:r>
      <w:r w:rsidR="00066D69" w:rsidRPr="00343967">
        <w:rPr>
          <w:rFonts w:ascii="Tahoma" w:hAnsi="Tahoma" w:cs="Tahoma"/>
          <w:sz w:val="22"/>
          <w:szCs w:val="22"/>
        </w:rPr>
        <w:t xml:space="preserve">rodávající </w:t>
      </w:r>
      <w:r w:rsidRPr="00343967">
        <w:rPr>
          <w:rFonts w:ascii="Tahoma" w:hAnsi="Tahoma" w:cs="Tahoma"/>
          <w:sz w:val="22"/>
          <w:szCs w:val="22"/>
        </w:rPr>
        <w:t xml:space="preserve">plátcem DPH, </w:t>
      </w:r>
      <w:r w:rsidR="00066D69" w:rsidRPr="00343967">
        <w:rPr>
          <w:rFonts w:ascii="Tahoma" w:hAnsi="Tahoma" w:cs="Tahoma"/>
          <w:sz w:val="22"/>
          <w:szCs w:val="22"/>
        </w:rPr>
        <w:t>odpovídá za to, že sazba daně z přidané hodnoty bude stanovena v souladu s platnými právními př</w:t>
      </w:r>
      <w:r w:rsidR="009000E8" w:rsidRPr="00343967">
        <w:rPr>
          <w:rFonts w:ascii="Tahoma" w:hAnsi="Tahoma" w:cs="Tahoma"/>
          <w:sz w:val="22"/>
          <w:szCs w:val="22"/>
        </w:rPr>
        <w:t>edpisy; v</w:t>
      </w:r>
      <w:r w:rsidR="0009040E" w:rsidRPr="00343967">
        <w:rPr>
          <w:rFonts w:ascii="Tahoma" w:hAnsi="Tahoma" w:cs="Tahoma"/>
          <w:sz w:val="22"/>
          <w:szCs w:val="22"/>
        </w:rPr>
        <w:t xml:space="preserve"> případě, že dojde ke změně zákonné sazby DPH, </w:t>
      </w:r>
      <w:r w:rsidR="009000E8" w:rsidRPr="00343967">
        <w:rPr>
          <w:rFonts w:ascii="Tahoma" w:hAnsi="Tahoma" w:cs="Tahoma"/>
          <w:sz w:val="22"/>
          <w:szCs w:val="22"/>
        </w:rPr>
        <w:t>bude</w:t>
      </w:r>
      <w:r w:rsidR="0009040E" w:rsidRPr="00343967">
        <w:rPr>
          <w:rFonts w:ascii="Tahoma" w:hAnsi="Tahoma" w:cs="Tahoma"/>
          <w:sz w:val="22"/>
          <w:szCs w:val="22"/>
        </w:rPr>
        <w:t xml:space="preserve"> prodávající ke kupní ceně bez DPH povinen účtovat DPH v platné výši. Smluvní strany se dohodly, že v případě změny </w:t>
      </w:r>
      <w:r w:rsidR="00587A33" w:rsidRPr="00343967">
        <w:rPr>
          <w:rFonts w:ascii="Tahoma" w:hAnsi="Tahoma" w:cs="Tahoma"/>
          <w:sz w:val="22"/>
          <w:szCs w:val="22"/>
        </w:rPr>
        <w:t xml:space="preserve">kupní </w:t>
      </w:r>
      <w:r w:rsidR="0009040E" w:rsidRPr="00343967">
        <w:rPr>
          <w:rFonts w:ascii="Tahoma" w:hAnsi="Tahoma" w:cs="Tahoma"/>
          <w:sz w:val="22"/>
          <w:szCs w:val="22"/>
        </w:rPr>
        <w:t>ceny v důsledku změny sazby DPH není nutno</w:t>
      </w:r>
      <w:r w:rsidR="009000E8" w:rsidRPr="00343967">
        <w:rPr>
          <w:rFonts w:ascii="Tahoma" w:hAnsi="Tahoma" w:cs="Tahoma"/>
          <w:sz w:val="22"/>
          <w:szCs w:val="22"/>
        </w:rPr>
        <w:t xml:space="preserve"> </w:t>
      </w:r>
      <w:r w:rsidR="0009040E" w:rsidRPr="00343967">
        <w:rPr>
          <w:rFonts w:ascii="Tahoma" w:hAnsi="Tahoma" w:cs="Tahoma"/>
          <w:sz w:val="22"/>
          <w:szCs w:val="22"/>
        </w:rPr>
        <w:t>ke smlouvě uzavírat dodatek.</w:t>
      </w:r>
      <w:r w:rsidR="009C25FE" w:rsidRPr="00343967">
        <w:rPr>
          <w:rFonts w:ascii="Tahoma" w:hAnsi="Tahoma" w:cs="Tahoma"/>
          <w:sz w:val="22"/>
          <w:szCs w:val="22"/>
        </w:rPr>
        <w:t xml:space="preserve"> </w:t>
      </w:r>
      <w:r w:rsidR="009C25FE" w:rsidRPr="00074786">
        <w:rPr>
          <w:rFonts w:ascii="Tahoma" w:hAnsi="Tahoma" w:cs="Tahoma"/>
          <w:sz w:val="22"/>
          <w:szCs w:val="22"/>
        </w:rPr>
        <w:t xml:space="preserve">V případě, že </w:t>
      </w:r>
      <w:r w:rsidR="001161F5">
        <w:rPr>
          <w:rFonts w:ascii="Tahoma" w:hAnsi="Tahoma" w:cs="Tahoma"/>
          <w:sz w:val="22"/>
          <w:szCs w:val="22"/>
        </w:rPr>
        <w:t>prodávající</w:t>
      </w:r>
      <w:r w:rsidR="009C25FE" w:rsidRPr="00074786">
        <w:rPr>
          <w:rFonts w:ascii="Tahoma" w:hAnsi="Tahoma" w:cs="Tahoma"/>
          <w:sz w:val="22"/>
          <w:szCs w:val="22"/>
        </w:rPr>
        <w:t xml:space="preserve"> stanoví sazbu DPH či DPH v rozporu s platnými právními předpisy, je povinen uhradit </w:t>
      </w:r>
      <w:r w:rsidR="001161F5">
        <w:rPr>
          <w:rFonts w:ascii="Tahoma" w:hAnsi="Tahoma" w:cs="Tahoma"/>
          <w:sz w:val="22"/>
          <w:szCs w:val="22"/>
        </w:rPr>
        <w:t>kupujícímu</w:t>
      </w:r>
      <w:r w:rsidR="009C25FE" w:rsidRPr="00074786">
        <w:rPr>
          <w:rFonts w:ascii="Tahoma" w:hAnsi="Tahoma" w:cs="Tahoma"/>
          <w:sz w:val="22"/>
          <w:szCs w:val="22"/>
        </w:rPr>
        <w:t xml:space="preserve"> veškerou škodu, která mu v souvislosti s tím vznikla.</w:t>
      </w:r>
    </w:p>
    <w:p w14:paraId="09A77348" w14:textId="77777777" w:rsidR="00066D69" w:rsidRPr="00343967" w:rsidRDefault="00587A33" w:rsidP="00343967">
      <w:pPr>
        <w:pStyle w:val="slolnkuSmlouvy"/>
        <w:spacing w:before="360"/>
        <w:rPr>
          <w:rFonts w:ascii="Tahoma" w:hAnsi="Tahoma" w:cs="Tahoma"/>
          <w:sz w:val="22"/>
          <w:szCs w:val="22"/>
        </w:rPr>
      </w:pPr>
      <w:r w:rsidRPr="00343967">
        <w:rPr>
          <w:rFonts w:ascii="Tahoma" w:hAnsi="Tahoma" w:cs="Tahoma"/>
          <w:sz w:val="22"/>
          <w:szCs w:val="22"/>
        </w:rPr>
        <w:lastRenderedPageBreak/>
        <w:t>V</w:t>
      </w:r>
      <w:r w:rsidR="00066D69" w:rsidRPr="00343967">
        <w:rPr>
          <w:rFonts w:ascii="Tahoma" w:hAnsi="Tahoma" w:cs="Tahoma"/>
          <w:sz w:val="22"/>
          <w:szCs w:val="22"/>
        </w:rPr>
        <w:t>.</w:t>
      </w:r>
      <w:r w:rsidR="00343967">
        <w:rPr>
          <w:rFonts w:ascii="Tahoma" w:hAnsi="Tahoma" w:cs="Tahoma"/>
          <w:sz w:val="22"/>
          <w:szCs w:val="22"/>
        </w:rPr>
        <w:br/>
      </w:r>
      <w:r w:rsidR="00066D69" w:rsidRPr="00343967">
        <w:rPr>
          <w:rFonts w:ascii="Tahoma" w:hAnsi="Tahoma" w:cs="Tahoma"/>
          <w:sz w:val="22"/>
          <w:szCs w:val="22"/>
        </w:rPr>
        <w:t>M</w:t>
      </w:r>
      <w:r w:rsidR="0097461E" w:rsidRPr="00343967">
        <w:rPr>
          <w:rFonts w:ascii="Tahoma" w:hAnsi="Tahoma" w:cs="Tahoma"/>
          <w:sz w:val="22"/>
          <w:szCs w:val="22"/>
        </w:rPr>
        <w:t>ísto</w:t>
      </w:r>
      <w:r w:rsidR="00066D69" w:rsidRPr="00343967">
        <w:rPr>
          <w:rFonts w:ascii="Tahoma" w:hAnsi="Tahoma" w:cs="Tahoma"/>
          <w:sz w:val="22"/>
          <w:szCs w:val="22"/>
        </w:rPr>
        <w:t xml:space="preserve"> </w:t>
      </w:r>
      <w:r w:rsidRPr="00343967">
        <w:rPr>
          <w:rFonts w:ascii="Tahoma" w:hAnsi="Tahoma" w:cs="Tahoma"/>
          <w:sz w:val="22"/>
          <w:szCs w:val="22"/>
        </w:rPr>
        <w:t xml:space="preserve">a doba </w:t>
      </w:r>
      <w:r w:rsidR="0097461E" w:rsidRPr="00343967">
        <w:rPr>
          <w:rFonts w:ascii="Tahoma" w:hAnsi="Tahoma" w:cs="Tahoma"/>
          <w:sz w:val="22"/>
          <w:szCs w:val="22"/>
        </w:rPr>
        <w:t>plnění</w:t>
      </w:r>
    </w:p>
    <w:p w14:paraId="77FE465A" w14:textId="5EC620D3" w:rsidR="00066D69" w:rsidRPr="00343967" w:rsidRDefault="00066D69" w:rsidP="00BA7EAD">
      <w:pPr>
        <w:pStyle w:val="Zkladntext"/>
        <w:numPr>
          <w:ilvl w:val="0"/>
          <w:numId w:val="17"/>
        </w:numPr>
        <w:tabs>
          <w:tab w:val="clear" w:pos="360"/>
          <w:tab w:val="clear" w:pos="1418"/>
        </w:tabs>
        <w:rPr>
          <w:rFonts w:ascii="Tahoma" w:hAnsi="Tahoma" w:cs="Tahoma"/>
          <w:sz w:val="22"/>
          <w:szCs w:val="22"/>
        </w:rPr>
      </w:pPr>
      <w:r w:rsidRPr="00343967">
        <w:rPr>
          <w:rFonts w:ascii="Tahoma" w:hAnsi="Tahoma" w:cs="Tahoma"/>
          <w:sz w:val="22"/>
          <w:szCs w:val="22"/>
        </w:rPr>
        <w:t xml:space="preserve">Prodávající je povinen </w:t>
      </w:r>
      <w:r w:rsidR="008F0621" w:rsidRPr="00343967">
        <w:rPr>
          <w:rFonts w:ascii="Tahoma" w:hAnsi="Tahoma" w:cs="Tahoma"/>
          <w:sz w:val="22"/>
          <w:szCs w:val="22"/>
        </w:rPr>
        <w:t>odevzdat</w:t>
      </w:r>
      <w:r w:rsidRPr="00343967">
        <w:rPr>
          <w:rFonts w:ascii="Tahoma" w:hAnsi="Tahoma" w:cs="Tahoma"/>
          <w:sz w:val="22"/>
          <w:szCs w:val="22"/>
        </w:rPr>
        <w:t xml:space="preserve"> zboží </w:t>
      </w:r>
      <w:r w:rsidR="008F0621" w:rsidRPr="00343967">
        <w:rPr>
          <w:rFonts w:ascii="Tahoma" w:hAnsi="Tahoma" w:cs="Tahoma"/>
          <w:sz w:val="22"/>
          <w:szCs w:val="22"/>
        </w:rPr>
        <w:t>v</w:t>
      </w:r>
      <w:r w:rsidRPr="00343967">
        <w:rPr>
          <w:rFonts w:ascii="Tahoma" w:hAnsi="Tahoma" w:cs="Tahoma"/>
          <w:sz w:val="22"/>
          <w:szCs w:val="22"/>
        </w:rPr>
        <w:t xml:space="preserve"> míst</w:t>
      </w:r>
      <w:r w:rsidR="008F0621" w:rsidRPr="00343967">
        <w:rPr>
          <w:rFonts w:ascii="Tahoma" w:hAnsi="Tahoma" w:cs="Tahoma"/>
          <w:sz w:val="22"/>
          <w:szCs w:val="22"/>
        </w:rPr>
        <w:t>ě</w:t>
      </w:r>
      <w:r w:rsidRPr="00343967">
        <w:rPr>
          <w:rFonts w:ascii="Tahoma" w:hAnsi="Tahoma" w:cs="Tahoma"/>
          <w:sz w:val="22"/>
          <w:szCs w:val="22"/>
        </w:rPr>
        <w:t xml:space="preserve"> plnění, kterým je</w:t>
      </w:r>
      <w:r w:rsidR="00C21325" w:rsidRPr="00343967">
        <w:rPr>
          <w:rFonts w:ascii="Tahoma" w:hAnsi="Tahoma" w:cs="Tahoma"/>
          <w:sz w:val="22"/>
          <w:szCs w:val="22"/>
        </w:rPr>
        <w:t xml:space="preserve"> </w:t>
      </w:r>
      <w:r w:rsidR="00804446">
        <w:rPr>
          <w:rFonts w:ascii="Tahoma" w:hAnsi="Tahoma" w:cs="Tahoma"/>
          <w:sz w:val="22"/>
          <w:szCs w:val="22"/>
        </w:rPr>
        <w:t xml:space="preserve">koncertní sál v </w:t>
      </w:r>
      <w:r w:rsidR="00E86115" w:rsidRPr="001E0D3E">
        <w:rPr>
          <w:rFonts w:ascii="Tahoma" w:hAnsi="Tahoma" w:cs="Tahoma"/>
          <w:sz w:val="22"/>
          <w:szCs w:val="22"/>
        </w:rPr>
        <w:t>sídl</w:t>
      </w:r>
      <w:r w:rsidR="00804446">
        <w:rPr>
          <w:rFonts w:ascii="Tahoma" w:hAnsi="Tahoma" w:cs="Tahoma"/>
          <w:sz w:val="22"/>
          <w:szCs w:val="22"/>
        </w:rPr>
        <w:t>e</w:t>
      </w:r>
      <w:r w:rsidR="00E86115" w:rsidRPr="001E0D3E">
        <w:rPr>
          <w:rFonts w:ascii="Tahoma" w:hAnsi="Tahoma" w:cs="Tahoma"/>
          <w:sz w:val="22"/>
          <w:szCs w:val="22"/>
        </w:rPr>
        <w:t xml:space="preserve"> kupujícího</w:t>
      </w:r>
      <w:r w:rsidR="001E0D3E">
        <w:rPr>
          <w:rFonts w:ascii="Tahoma" w:hAnsi="Tahoma" w:cs="Tahoma"/>
          <w:sz w:val="22"/>
          <w:szCs w:val="22"/>
        </w:rPr>
        <w:t xml:space="preserve"> na adrese </w:t>
      </w:r>
      <w:r w:rsidR="001E0D3E" w:rsidRPr="000F0FBC">
        <w:rPr>
          <w:rFonts w:ascii="Tahoma" w:hAnsi="Tahoma" w:cs="Tahoma"/>
          <w:b/>
          <w:sz w:val="22"/>
          <w:szCs w:val="22"/>
        </w:rPr>
        <w:t>Padlých hrdinů 292, 739 11 Frýdlant nad Ostravicí</w:t>
      </w:r>
      <w:r w:rsidR="00E86115" w:rsidRPr="000F0FBC">
        <w:rPr>
          <w:rFonts w:ascii="Tahoma" w:hAnsi="Tahoma" w:cs="Tahoma"/>
          <w:b/>
          <w:sz w:val="22"/>
          <w:szCs w:val="22"/>
        </w:rPr>
        <w:t>.</w:t>
      </w:r>
    </w:p>
    <w:p w14:paraId="70DDE98C" w14:textId="5E8AA424" w:rsidR="00587A33" w:rsidRPr="001E0D3E" w:rsidRDefault="00587A33" w:rsidP="0082354A">
      <w:pPr>
        <w:pStyle w:val="Zkladntext"/>
        <w:numPr>
          <w:ilvl w:val="0"/>
          <w:numId w:val="17"/>
        </w:numPr>
        <w:tabs>
          <w:tab w:val="clear" w:pos="1418"/>
          <w:tab w:val="left" w:pos="0"/>
        </w:tabs>
        <w:rPr>
          <w:rFonts w:ascii="Tahoma" w:hAnsi="Tahoma" w:cs="Tahoma"/>
          <w:sz w:val="22"/>
          <w:szCs w:val="22"/>
        </w:rPr>
      </w:pPr>
      <w:r w:rsidRPr="001E0D3E">
        <w:rPr>
          <w:rFonts w:ascii="Tahoma" w:hAnsi="Tahoma" w:cs="Tahoma"/>
          <w:sz w:val="22"/>
          <w:szCs w:val="22"/>
        </w:rPr>
        <w:t xml:space="preserve">Prodávající se zavazuje </w:t>
      </w:r>
      <w:r w:rsidR="00BB55ED" w:rsidRPr="001E0D3E">
        <w:rPr>
          <w:rFonts w:ascii="Tahoma" w:hAnsi="Tahoma" w:cs="Tahoma"/>
          <w:sz w:val="22"/>
          <w:szCs w:val="22"/>
        </w:rPr>
        <w:t xml:space="preserve">odevzdat kupujícímu </w:t>
      </w:r>
      <w:r w:rsidRPr="001E0D3E">
        <w:rPr>
          <w:rFonts w:ascii="Tahoma" w:hAnsi="Tahoma" w:cs="Tahoma"/>
          <w:sz w:val="22"/>
          <w:szCs w:val="22"/>
        </w:rPr>
        <w:t xml:space="preserve">zboží nejpozději </w:t>
      </w:r>
      <w:r w:rsidR="001E0D3E" w:rsidRPr="000F0FBC">
        <w:rPr>
          <w:rFonts w:ascii="Tahoma" w:hAnsi="Tahoma" w:cs="Tahoma"/>
          <w:b/>
          <w:sz w:val="22"/>
          <w:szCs w:val="22"/>
        </w:rPr>
        <w:t>do 30. 6. 2025</w:t>
      </w:r>
      <w:r w:rsidR="000F0FBC">
        <w:rPr>
          <w:rFonts w:ascii="Tahoma" w:hAnsi="Tahoma" w:cs="Tahoma"/>
          <w:b/>
          <w:sz w:val="22"/>
          <w:szCs w:val="22"/>
        </w:rPr>
        <w:t>.</w:t>
      </w:r>
    </w:p>
    <w:p w14:paraId="60E2C288" w14:textId="77777777" w:rsidR="00B70043" w:rsidRDefault="00B70043" w:rsidP="00343967">
      <w:pPr>
        <w:pStyle w:val="slolnkuSmlouvy"/>
        <w:spacing w:before="360"/>
        <w:rPr>
          <w:rFonts w:ascii="Tahoma" w:hAnsi="Tahoma" w:cs="Tahoma"/>
          <w:sz w:val="22"/>
          <w:szCs w:val="22"/>
        </w:rPr>
      </w:pPr>
    </w:p>
    <w:p w14:paraId="49273760" w14:textId="1B7E8C8D" w:rsidR="00066D69" w:rsidRPr="00343967" w:rsidRDefault="00066D69" w:rsidP="00343967">
      <w:pPr>
        <w:pStyle w:val="slolnkuSmlouvy"/>
        <w:spacing w:before="360"/>
        <w:rPr>
          <w:rFonts w:ascii="Tahoma" w:hAnsi="Tahoma" w:cs="Tahoma"/>
          <w:sz w:val="22"/>
          <w:szCs w:val="22"/>
        </w:rPr>
      </w:pPr>
      <w:r w:rsidRPr="001E0D3E">
        <w:rPr>
          <w:rFonts w:ascii="Tahoma" w:hAnsi="Tahoma" w:cs="Tahoma"/>
          <w:sz w:val="22"/>
          <w:szCs w:val="22"/>
        </w:rPr>
        <w:t>V</w:t>
      </w:r>
      <w:r w:rsidR="00587A33" w:rsidRPr="001E0D3E">
        <w:rPr>
          <w:rFonts w:ascii="Tahoma" w:hAnsi="Tahoma" w:cs="Tahoma"/>
          <w:sz w:val="22"/>
          <w:szCs w:val="22"/>
        </w:rPr>
        <w:t>I</w:t>
      </w:r>
      <w:r w:rsidRPr="001E0D3E">
        <w:rPr>
          <w:rFonts w:ascii="Tahoma" w:hAnsi="Tahoma" w:cs="Tahoma"/>
          <w:sz w:val="22"/>
          <w:szCs w:val="22"/>
        </w:rPr>
        <w:t>.</w:t>
      </w:r>
      <w:r w:rsidR="00343967">
        <w:rPr>
          <w:rFonts w:ascii="Tahoma" w:hAnsi="Tahoma" w:cs="Tahoma"/>
          <w:sz w:val="22"/>
          <w:szCs w:val="22"/>
        </w:rPr>
        <w:br/>
      </w:r>
      <w:r w:rsidRPr="00343967">
        <w:rPr>
          <w:rFonts w:ascii="Tahoma" w:hAnsi="Tahoma" w:cs="Tahoma"/>
          <w:sz w:val="22"/>
          <w:szCs w:val="22"/>
        </w:rPr>
        <w:t>Povinnosti prodávajícího a kupujícího</w:t>
      </w:r>
    </w:p>
    <w:p w14:paraId="00842835" w14:textId="77777777" w:rsidR="00066D69" w:rsidRPr="00343967" w:rsidRDefault="00066D69" w:rsidP="00BA7EAD">
      <w:pPr>
        <w:pStyle w:val="Zkladntext"/>
        <w:numPr>
          <w:ilvl w:val="0"/>
          <w:numId w:val="21"/>
        </w:numPr>
        <w:tabs>
          <w:tab w:val="clear" w:pos="360"/>
          <w:tab w:val="clear" w:pos="1418"/>
        </w:tabs>
        <w:rPr>
          <w:rFonts w:ascii="Tahoma" w:hAnsi="Tahoma" w:cs="Tahoma"/>
          <w:sz w:val="22"/>
          <w:szCs w:val="22"/>
        </w:rPr>
      </w:pPr>
      <w:r w:rsidRPr="00343967">
        <w:rPr>
          <w:rFonts w:ascii="Tahoma" w:hAnsi="Tahoma" w:cs="Tahoma"/>
          <w:sz w:val="22"/>
          <w:szCs w:val="22"/>
        </w:rPr>
        <w:t>Prodávající je povinen:</w:t>
      </w:r>
    </w:p>
    <w:p w14:paraId="690733EC" w14:textId="77777777" w:rsidR="00066D69" w:rsidRPr="00343967" w:rsidRDefault="00066D69" w:rsidP="0040045B">
      <w:pPr>
        <w:pStyle w:val="Zkladntext"/>
        <w:numPr>
          <w:ilvl w:val="0"/>
          <w:numId w:val="2"/>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Dodat zboží řádně a včas.</w:t>
      </w:r>
    </w:p>
    <w:p w14:paraId="545FC731" w14:textId="77777777" w:rsidR="00C529DD" w:rsidRPr="00343967" w:rsidRDefault="00066D69" w:rsidP="0040045B">
      <w:pPr>
        <w:pStyle w:val="Zkladntext"/>
        <w:numPr>
          <w:ilvl w:val="0"/>
          <w:numId w:val="2"/>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Dodat kupujícímu</w:t>
      </w:r>
      <w:r w:rsidR="000B3603" w:rsidRPr="00343967">
        <w:rPr>
          <w:rFonts w:ascii="Tahoma" w:hAnsi="Tahoma" w:cs="Tahoma"/>
          <w:sz w:val="22"/>
          <w:szCs w:val="22"/>
        </w:rPr>
        <w:t xml:space="preserve"> </w:t>
      </w:r>
      <w:r w:rsidR="00DB3D19" w:rsidRPr="00343967">
        <w:rPr>
          <w:rFonts w:ascii="Tahoma" w:hAnsi="Tahoma" w:cs="Tahoma"/>
          <w:sz w:val="22"/>
          <w:szCs w:val="22"/>
        </w:rPr>
        <w:t>zboží</w:t>
      </w:r>
      <w:r w:rsidR="00C529DD" w:rsidRPr="00343967">
        <w:rPr>
          <w:rFonts w:ascii="Tahoma" w:hAnsi="Tahoma" w:cs="Tahoma"/>
          <w:sz w:val="22"/>
          <w:szCs w:val="22"/>
        </w:rPr>
        <w:t>:</w:t>
      </w:r>
    </w:p>
    <w:p w14:paraId="79697BAA" w14:textId="77777777" w:rsidR="001672C4" w:rsidRPr="00343967" w:rsidRDefault="00066D69" w:rsidP="00BA7EAD">
      <w:pPr>
        <w:pStyle w:val="Zkladntext"/>
        <w:numPr>
          <w:ilvl w:val="0"/>
          <w:numId w:val="23"/>
        </w:numPr>
        <w:tabs>
          <w:tab w:val="clear" w:pos="360"/>
          <w:tab w:val="clear" w:pos="1418"/>
          <w:tab w:val="left" w:pos="1072"/>
        </w:tabs>
        <w:spacing w:before="60"/>
        <w:ind w:left="1071" w:hanging="357"/>
        <w:rPr>
          <w:rFonts w:ascii="Tahoma" w:hAnsi="Tahoma" w:cs="Tahoma"/>
          <w:sz w:val="22"/>
          <w:szCs w:val="22"/>
        </w:rPr>
      </w:pPr>
      <w:r w:rsidRPr="00343967">
        <w:rPr>
          <w:rFonts w:ascii="Tahoma" w:hAnsi="Tahoma" w:cs="Tahoma"/>
          <w:sz w:val="22"/>
          <w:szCs w:val="22"/>
        </w:rPr>
        <w:t>v množství dle čl. I</w:t>
      </w:r>
      <w:r w:rsidR="00E967C5" w:rsidRPr="00343967">
        <w:rPr>
          <w:rFonts w:ascii="Tahoma" w:hAnsi="Tahoma" w:cs="Tahoma"/>
          <w:sz w:val="22"/>
          <w:szCs w:val="22"/>
        </w:rPr>
        <w:t>II</w:t>
      </w:r>
      <w:r w:rsidRPr="00343967">
        <w:rPr>
          <w:rFonts w:ascii="Tahoma" w:hAnsi="Tahoma" w:cs="Tahoma"/>
          <w:sz w:val="22"/>
          <w:szCs w:val="22"/>
        </w:rPr>
        <w:t xml:space="preserve"> této smlouvy</w:t>
      </w:r>
      <w:r w:rsidR="001672C4" w:rsidRPr="00343967">
        <w:rPr>
          <w:rFonts w:ascii="Tahoma" w:hAnsi="Tahoma" w:cs="Tahoma"/>
          <w:sz w:val="22"/>
          <w:szCs w:val="22"/>
        </w:rPr>
        <w:t>; prodávající není oprávněn kupujícímu dodat větší množství věcí, než bylo ujednáno,</w:t>
      </w:r>
    </w:p>
    <w:p w14:paraId="5EBA12EE" w14:textId="77777777" w:rsidR="000B3603" w:rsidRPr="00343967" w:rsidRDefault="00066D69" w:rsidP="00BA7EAD">
      <w:pPr>
        <w:pStyle w:val="Zkladntext"/>
        <w:numPr>
          <w:ilvl w:val="0"/>
          <w:numId w:val="23"/>
        </w:numPr>
        <w:tabs>
          <w:tab w:val="clear" w:pos="360"/>
          <w:tab w:val="clear" w:pos="1418"/>
          <w:tab w:val="left" w:pos="1072"/>
        </w:tabs>
        <w:spacing w:before="60"/>
        <w:ind w:left="1071" w:hanging="357"/>
        <w:rPr>
          <w:rFonts w:ascii="Tahoma" w:hAnsi="Tahoma" w:cs="Tahoma"/>
          <w:sz w:val="22"/>
          <w:szCs w:val="22"/>
        </w:rPr>
      </w:pPr>
      <w:r w:rsidRPr="00343967">
        <w:rPr>
          <w:rFonts w:ascii="Tahoma" w:hAnsi="Tahoma" w:cs="Tahoma"/>
          <w:sz w:val="22"/>
          <w:szCs w:val="22"/>
        </w:rPr>
        <w:t>v</w:t>
      </w:r>
      <w:r w:rsidR="000B3603" w:rsidRPr="00343967">
        <w:rPr>
          <w:rFonts w:ascii="Tahoma" w:hAnsi="Tahoma" w:cs="Tahoma"/>
          <w:sz w:val="22"/>
          <w:szCs w:val="22"/>
        </w:rPr>
        <w:t> </w:t>
      </w:r>
      <w:r w:rsidRPr="00343967">
        <w:rPr>
          <w:rFonts w:ascii="Tahoma" w:hAnsi="Tahoma" w:cs="Tahoma"/>
          <w:sz w:val="22"/>
          <w:szCs w:val="22"/>
        </w:rPr>
        <w:t>provedení</w:t>
      </w:r>
      <w:r w:rsidR="000B3603" w:rsidRPr="00343967">
        <w:rPr>
          <w:rFonts w:ascii="Tahoma" w:hAnsi="Tahoma" w:cs="Tahoma"/>
          <w:sz w:val="22"/>
          <w:szCs w:val="22"/>
        </w:rPr>
        <w:t xml:space="preserve"> </w:t>
      </w:r>
      <w:r w:rsidR="00BA7EAD">
        <w:rPr>
          <w:rFonts w:ascii="Tahoma" w:hAnsi="Tahoma" w:cs="Tahoma"/>
          <w:sz w:val="22"/>
          <w:szCs w:val="22"/>
        </w:rPr>
        <w:t>dle § </w:t>
      </w:r>
      <w:r w:rsidR="006B2470" w:rsidRPr="00343967">
        <w:rPr>
          <w:rFonts w:ascii="Tahoma" w:hAnsi="Tahoma" w:cs="Tahoma"/>
          <w:sz w:val="22"/>
          <w:szCs w:val="22"/>
        </w:rPr>
        <w:t xml:space="preserve">2095 občanského zákoníku </w:t>
      </w:r>
      <w:r w:rsidR="00BA7EAD">
        <w:rPr>
          <w:rFonts w:ascii="Tahoma" w:hAnsi="Tahoma" w:cs="Tahoma"/>
          <w:sz w:val="22"/>
          <w:szCs w:val="22"/>
        </w:rPr>
        <w:t>a balení dle § </w:t>
      </w:r>
      <w:r w:rsidR="006B2470" w:rsidRPr="00343967">
        <w:rPr>
          <w:rFonts w:ascii="Tahoma" w:hAnsi="Tahoma" w:cs="Tahoma"/>
          <w:sz w:val="22"/>
          <w:szCs w:val="22"/>
        </w:rPr>
        <w:t>2097</w:t>
      </w:r>
      <w:r w:rsidR="000B3603" w:rsidRPr="00343967">
        <w:rPr>
          <w:rFonts w:ascii="Tahoma" w:hAnsi="Tahoma" w:cs="Tahoma"/>
          <w:sz w:val="22"/>
          <w:szCs w:val="22"/>
        </w:rPr>
        <w:t xml:space="preserve"> </w:t>
      </w:r>
      <w:r w:rsidR="006B2470" w:rsidRPr="00343967">
        <w:rPr>
          <w:rFonts w:ascii="Tahoma" w:hAnsi="Tahoma" w:cs="Tahoma"/>
          <w:sz w:val="22"/>
          <w:szCs w:val="22"/>
        </w:rPr>
        <w:t>občanského zákoníku,</w:t>
      </w:r>
    </w:p>
    <w:p w14:paraId="23751D23" w14:textId="77777777" w:rsidR="00066D69" w:rsidRPr="00343967" w:rsidRDefault="000B3603" w:rsidP="00BA7EAD">
      <w:pPr>
        <w:pStyle w:val="Zkladntext"/>
        <w:numPr>
          <w:ilvl w:val="0"/>
          <w:numId w:val="23"/>
        </w:numPr>
        <w:tabs>
          <w:tab w:val="clear" w:pos="360"/>
          <w:tab w:val="clear" w:pos="1418"/>
          <w:tab w:val="left" w:pos="1072"/>
        </w:tabs>
        <w:spacing w:before="60"/>
        <w:ind w:left="1071" w:hanging="357"/>
        <w:rPr>
          <w:rFonts w:ascii="Tahoma" w:hAnsi="Tahoma" w:cs="Tahoma"/>
          <w:sz w:val="22"/>
          <w:szCs w:val="22"/>
        </w:rPr>
      </w:pPr>
      <w:r w:rsidRPr="00343967">
        <w:rPr>
          <w:rFonts w:ascii="Tahoma" w:hAnsi="Tahoma" w:cs="Tahoma"/>
          <w:sz w:val="22"/>
          <w:szCs w:val="22"/>
        </w:rPr>
        <w:t>v I.</w:t>
      </w:r>
      <w:r w:rsidR="006D4A0B">
        <w:rPr>
          <w:rFonts w:ascii="Tahoma" w:hAnsi="Tahoma" w:cs="Tahoma"/>
          <w:sz w:val="22"/>
          <w:szCs w:val="22"/>
        </w:rPr>
        <w:t>, tj. nejvyšší</w:t>
      </w:r>
      <w:r w:rsidRPr="00343967">
        <w:rPr>
          <w:rFonts w:ascii="Tahoma" w:hAnsi="Tahoma" w:cs="Tahoma"/>
          <w:sz w:val="22"/>
          <w:szCs w:val="22"/>
        </w:rPr>
        <w:t xml:space="preserve"> j</w:t>
      </w:r>
      <w:r w:rsidR="00BA7EAD">
        <w:rPr>
          <w:rFonts w:ascii="Tahoma" w:hAnsi="Tahoma" w:cs="Tahoma"/>
          <w:sz w:val="22"/>
          <w:szCs w:val="22"/>
        </w:rPr>
        <w:t>akosti.</w:t>
      </w:r>
    </w:p>
    <w:p w14:paraId="5EEB9809" w14:textId="77777777" w:rsidR="00066D69" w:rsidRPr="00343967" w:rsidRDefault="00066D69" w:rsidP="0040045B">
      <w:pPr>
        <w:pStyle w:val="Zkladntext"/>
        <w:numPr>
          <w:ilvl w:val="0"/>
          <w:numId w:val="2"/>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Dodat zboží nové, nepoužívané a odpovídající platným technickým normám, právním</w:t>
      </w:r>
      <w:r w:rsidR="00BA7EAD">
        <w:rPr>
          <w:rFonts w:ascii="Tahoma" w:hAnsi="Tahoma" w:cs="Tahoma"/>
          <w:sz w:val="22"/>
          <w:szCs w:val="22"/>
        </w:rPr>
        <w:t xml:space="preserve"> předpisům a předpisům výrobce.</w:t>
      </w:r>
    </w:p>
    <w:p w14:paraId="0F3486AF" w14:textId="77777777" w:rsidR="00066D69" w:rsidRPr="00343967" w:rsidRDefault="00066D69" w:rsidP="0040045B">
      <w:pPr>
        <w:pStyle w:val="Zkladntext"/>
        <w:numPr>
          <w:ilvl w:val="0"/>
          <w:numId w:val="2"/>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Při dodání zboží do místa plnění dle čl.</w:t>
      </w:r>
      <w:r w:rsidR="00BA7EAD">
        <w:rPr>
          <w:rFonts w:ascii="Tahoma" w:hAnsi="Tahoma" w:cs="Tahoma"/>
          <w:sz w:val="22"/>
          <w:szCs w:val="22"/>
        </w:rPr>
        <w:t> </w:t>
      </w:r>
      <w:r w:rsidR="00E967C5" w:rsidRPr="00343967">
        <w:rPr>
          <w:rFonts w:ascii="Tahoma" w:hAnsi="Tahoma" w:cs="Tahoma"/>
          <w:sz w:val="22"/>
          <w:szCs w:val="22"/>
        </w:rPr>
        <w:t>V</w:t>
      </w:r>
      <w:r w:rsidRPr="00343967">
        <w:rPr>
          <w:rFonts w:ascii="Tahoma" w:hAnsi="Tahoma" w:cs="Tahoma"/>
          <w:sz w:val="22"/>
          <w:szCs w:val="22"/>
        </w:rPr>
        <w:t xml:space="preserve"> této smlouvy předat kupujícímu </w:t>
      </w:r>
      <w:r w:rsidR="00452C00" w:rsidRPr="00343967">
        <w:rPr>
          <w:rFonts w:ascii="Tahoma" w:hAnsi="Tahoma" w:cs="Tahoma"/>
          <w:sz w:val="22"/>
          <w:szCs w:val="22"/>
        </w:rPr>
        <w:t>d</w:t>
      </w:r>
      <w:r w:rsidRPr="00343967">
        <w:rPr>
          <w:rFonts w:ascii="Tahoma" w:hAnsi="Tahoma" w:cs="Tahoma"/>
          <w:sz w:val="22"/>
          <w:szCs w:val="22"/>
        </w:rPr>
        <w:t>oklady, které se ke zboží vztahují</w:t>
      </w:r>
      <w:r w:rsidR="00452C00" w:rsidRPr="00343967">
        <w:rPr>
          <w:rFonts w:ascii="Tahoma" w:hAnsi="Tahoma" w:cs="Tahoma"/>
          <w:sz w:val="22"/>
          <w:szCs w:val="22"/>
        </w:rPr>
        <w:t xml:space="preserve"> </w:t>
      </w:r>
      <w:r w:rsidRPr="00343967">
        <w:rPr>
          <w:rFonts w:ascii="Tahoma" w:hAnsi="Tahoma" w:cs="Tahoma"/>
          <w:sz w:val="22"/>
          <w:szCs w:val="22"/>
        </w:rPr>
        <w:t>ve smyslu §</w:t>
      </w:r>
      <w:r w:rsidR="00BA7EAD">
        <w:rPr>
          <w:rFonts w:ascii="Tahoma" w:hAnsi="Tahoma" w:cs="Tahoma"/>
          <w:sz w:val="22"/>
          <w:szCs w:val="22"/>
        </w:rPr>
        <w:t> </w:t>
      </w:r>
      <w:r w:rsidR="005C7268" w:rsidRPr="00343967">
        <w:rPr>
          <w:rFonts w:ascii="Tahoma" w:hAnsi="Tahoma" w:cs="Tahoma"/>
          <w:sz w:val="22"/>
          <w:szCs w:val="22"/>
        </w:rPr>
        <w:t>2087</w:t>
      </w:r>
      <w:r w:rsidRPr="00343967">
        <w:rPr>
          <w:rFonts w:ascii="Tahoma" w:hAnsi="Tahoma" w:cs="Tahoma"/>
          <w:sz w:val="22"/>
          <w:szCs w:val="22"/>
        </w:rPr>
        <w:t xml:space="preserve"> </w:t>
      </w:r>
      <w:r w:rsidR="005C7268" w:rsidRPr="00343967">
        <w:rPr>
          <w:rFonts w:ascii="Tahoma" w:hAnsi="Tahoma" w:cs="Tahoma"/>
          <w:sz w:val="22"/>
          <w:szCs w:val="22"/>
        </w:rPr>
        <w:t xml:space="preserve">občanského </w:t>
      </w:r>
      <w:r w:rsidR="00587A33" w:rsidRPr="00343967">
        <w:rPr>
          <w:rFonts w:ascii="Tahoma" w:hAnsi="Tahoma" w:cs="Tahoma"/>
          <w:sz w:val="22"/>
          <w:szCs w:val="22"/>
        </w:rPr>
        <w:t>zákoníku</w:t>
      </w:r>
      <w:r w:rsidR="00587A33" w:rsidRPr="00343967" w:rsidDel="00587A33">
        <w:rPr>
          <w:rFonts w:ascii="Tahoma" w:hAnsi="Tahoma" w:cs="Tahoma"/>
          <w:sz w:val="22"/>
          <w:szCs w:val="22"/>
        </w:rPr>
        <w:t xml:space="preserve"> </w:t>
      </w:r>
      <w:r w:rsidRPr="00343967">
        <w:rPr>
          <w:rFonts w:ascii="Tahoma" w:hAnsi="Tahoma" w:cs="Tahoma"/>
          <w:sz w:val="22"/>
          <w:szCs w:val="22"/>
        </w:rPr>
        <w:t>(záruční list, návod k použití apod.) v českém jazyce.</w:t>
      </w:r>
    </w:p>
    <w:p w14:paraId="6D1FB340" w14:textId="77777777" w:rsidR="00B123F2" w:rsidRPr="00343967" w:rsidRDefault="00B123F2" w:rsidP="0040045B">
      <w:pPr>
        <w:pStyle w:val="Zkladntext"/>
        <w:numPr>
          <w:ilvl w:val="0"/>
          <w:numId w:val="2"/>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Dbát při poskytování plnění dle</w:t>
      </w:r>
      <w:r w:rsidR="00BA7EAD">
        <w:rPr>
          <w:rFonts w:ascii="Tahoma" w:hAnsi="Tahoma" w:cs="Tahoma"/>
          <w:sz w:val="22"/>
          <w:szCs w:val="22"/>
        </w:rPr>
        <w:t> </w:t>
      </w:r>
      <w:r w:rsidRPr="00343967">
        <w:rPr>
          <w:rFonts w:ascii="Tahoma" w:hAnsi="Tahoma" w:cs="Tahoma"/>
          <w:sz w:val="22"/>
          <w:szCs w:val="22"/>
        </w:rPr>
        <w:t>této smlouvy na</w:t>
      </w:r>
      <w:r w:rsidR="00BA7EAD">
        <w:rPr>
          <w:rFonts w:ascii="Tahoma" w:hAnsi="Tahoma" w:cs="Tahoma"/>
          <w:sz w:val="22"/>
          <w:szCs w:val="22"/>
        </w:rPr>
        <w:t> </w:t>
      </w:r>
      <w:r w:rsidRPr="00343967">
        <w:rPr>
          <w:rFonts w:ascii="Tahoma" w:hAnsi="Tahoma" w:cs="Tahoma"/>
          <w:sz w:val="22"/>
          <w:szCs w:val="22"/>
        </w:rPr>
        <w:t>ochranu životního prostředí. Dodávané zboží musí splňovat požadavky na</w:t>
      </w:r>
      <w:r w:rsidR="00BA7EAD">
        <w:rPr>
          <w:rFonts w:ascii="Tahoma" w:hAnsi="Tahoma" w:cs="Tahoma"/>
          <w:sz w:val="22"/>
          <w:szCs w:val="22"/>
        </w:rPr>
        <w:t> </w:t>
      </w:r>
      <w:r w:rsidRPr="00343967">
        <w:rPr>
          <w:rFonts w:ascii="Tahoma" w:hAnsi="Tahoma" w:cs="Tahoma"/>
          <w:sz w:val="22"/>
          <w:szCs w:val="22"/>
        </w:rPr>
        <w:t>bezpečný výrobek ve</w:t>
      </w:r>
      <w:r w:rsidR="00BA7EAD">
        <w:rPr>
          <w:rFonts w:ascii="Tahoma" w:hAnsi="Tahoma" w:cs="Tahoma"/>
          <w:sz w:val="22"/>
          <w:szCs w:val="22"/>
        </w:rPr>
        <w:t> </w:t>
      </w:r>
      <w:r w:rsidRPr="00343967">
        <w:rPr>
          <w:rFonts w:ascii="Tahoma" w:hAnsi="Tahoma" w:cs="Tahoma"/>
          <w:sz w:val="22"/>
          <w:szCs w:val="22"/>
        </w:rPr>
        <w:t>smyslu zákona č.</w:t>
      </w:r>
      <w:r w:rsidR="00BA7EAD">
        <w:rPr>
          <w:rFonts w:ascii="Tahoma" w:hAnsi="Tahoma" w:cs="Tahoma"/>
          <w:sz w:val="22"/>
          <w:szCs w:val="22"/>
        </w:rPr>
        <w:t> 102/2001 Sb., o obecné bezpečnosti výrobků a </w:t>
      </w:r>
      <w:r w:rsidRPr="00343967">
        <w:rPr>
          <w:rFonts w:ascii="Tahoma" w:hAnsi="Tahoma" w:cs="Tahoma"/>
          <w:sz w:val="22"/>
          <w:szCs w:val="22"/>
        </w:rPr>
        <w:t>o</w:t>
      </w:r>
      <w:r w:rsidR="00BA7EAD">
        <w:rPr>
          <w:rFonts w:ascii="Tahoma" w:hAnsi="Tahoma" w:cs="Tahoma"/>
          <w:sz w:val="22"/>
          <w:szCs w:val="22"/>
        </w:rPr>
        <w:t> </w:t>
      </w:r>
      <w:r w:rsidRPr="00343967">
        <w:rPr>
          <w:rFonts w:ascii="Tahoma" w:hAnsi="Tahoma" w:cs="Tahoma"/>
          <w:sz w:val="22"/>
          <w:szCs w:val="22"/>
        </w:rPr>
        <w:t>změně některých zákonů (zákon o</w:t>
      </w:r>
      <w:r w:rsidR="00BA7EAD">
        <w:rPr>
          <w:rFonts w:ascii="Tahoma" w:hAnsi="Tahoma" w:cs="Tahoma"/>
          <w:sz w:val="22"/>
          <w:szCs w:val="22"/>
        </w:rPr>
        <w:t> </w:t>
      </w:r>
      <w:r w:rsidRPr="00343967">
        <w:rPr>
          <w:rFonts w:ascii="Tahoma" w:hAnsi="Tahoma" w:cs="Tahoma"/>
          <w:sz w:val="22"/>
          <w:szCs w:val="22"/>
        </w:rPr>
        <w:t>obecné bezpečnosti výrobků), ve</w:t>
      </w:r>
      <w:r w:rsidR="00BA7EAD">
        <w:rPr>
          <w:rFonts w:ascii="Tahoma" w:hAnsi="Tahoma" w:cs="Tahoma"/>
          <w:sz w:val="22"/>
          <w:szCs w:val="22"/>
        </w:rPr>
        <w:t> </w:t>
      </w:r>
      <w:r w:rsidRPr="00343967">
        <w:rPr>
          <w:rFonts w:ascii="Tahoma" w:hAnsi="Tahoma" w:cs="Tahoma"/>
          <w:sz w:val="22"/>
          <w:szCs w:val="22"/>
        </w:rPr>
        <w:t>znění pozdějších předpisů, platné technické, bezpečnostní, zdravotní, hygienické a</w:t>
      </w:r>
      <w:r w:rsidR="00BA7EAD">
        <w:rPr>
          <w:rFonts w:ascii="Tahoma" w:hAnsi="Tahoma" w:cs="Tahoma"/>
          <w:sz w:val="22"/>
          <w:szCs w:val="22"/>
        </w:rPr>
        <w:t> </w:t>
      </w:r>
      <w:r w:rsidRPr="00343967">
        <w:rPr>
          <w:rFonts w:ascii="Tahoma" w:hAnsi="Tahoma" w:cs="Tahoma"/>
          <w:sz w:val="22"/>
          <w:szCs w:val="22"/>
        </w:rPr>
        <w:t>jiné předpisy, včetně předpisů týkajících se ochrany životního prostředí, vztahujících se na</w:t>
      </w:r>
      <w:r w:rsidR="00BA7EAD">
        <w:rPr>
          <w:rFonts w:ascii="Tahoma" w:hAnsi="Tahoma" w:cs="Tahoma"/>
          <w:sz w:val="22"/>
          <w:szCs w:val="22"/>
        </w:rPr>
        <w:t> </w:t>
      </w:r>
      <w:r w:rsidRPr="00343967">
        <w:rPr>
          <w:rFonts w:ascii="Tahoma" w:hAnsi="Tahoma" w:cs="Tahoma"/>
          <w:sz w:val="22"/>
          <w:szCs w:val="22"/>
        </w:rPr>
        <w:t>výrobek a jeho výrobu.</w:t>
      </w:r>
    </w:p>
    <w:p w14:paraId="742C899F" w14:textId="77777777" w:rsidR="009A11FC" w:rsidRPr="00343967" w:rsidRDefault="009A11FC" w:rsidP="00BA7EAD">
      <w:pPr>
        <w:pStyle w:val="Zkladntext"/>
        <w:numPr>
          <w:ilvl w:val="0"/>
          <w:numId w:val="21"/>
        </w:numPr>
        <w:tabs>
          <w:tab w:val="clear" w:pos="360"/>
          <w:tab w:val="clear" w:pos="1418"/>
        </w:tabs>
        <w:rPr>
          <w:rFonts w:ascii="Tahoma" w:hAnsi="Tahoma" w:cs="Tahoma"/>
          <w:sz w:val="22"/>
          <w:szCs w:val="22"/>
        </w:rPr>
      </w:pPr>
      <w:r w:rsidRPr="00343967">
        <w:rPr>
          <w:rFonts w:ascii="Tahoma" w:hAnsi="Tahoma" w:cs="Tahoma"/>
          <w:sz w:val="22"/>
          <w:szCs w:val="22"/>
        </w:rPr>
        <w:t>Kupující je povinen:</w:t>
      </w:r>
    </w:p>
    <w:p w14:paraId="6BA87DD6" w14:textId="77777777" w:rsidR="00033307" w:rsidRPr="00343967" w:rsidRDefault="009A11FC" w:rsidP="0040045B">
      <w:pPr>
        <w:pStyle w:val="Zkladntext"/>
        <w:numPr>
          <w:ilvl w:val="0"/>
          <w:numId w:val="30"/>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 xml:space="preserve">Poskytnout </w:t>
      </w:r>
      <w:r w:rsidR="00464E8E" w:rsidRPr="00343967">
        <w:rPr>
          <w:rFonts w:ascii="Tahoma" w:hAnsi="Tahoma" w:cs="Tahoma"/>
          <w:sz w:val="22"/>
          <w:szCs w:val="22"/>
        </w:rPr>
        <w:t>prodávajícímu potřebnou součinnost při plnění jeho závazku.</w:t>
      </w:r>
    </w:p>
    <w:p w14:paraId="39F07C4B" w14:textId="77777777" w:rsidR="007928C2" w:rsidRPr="00343967" w:rsidRDefault="009D5FD1" w:rsidP="0040045B">
      <w:pPr>
        <w:pStyle w:val="Zkladntext"/>
        <w:numPr>
          <w:ilvl w:val="0"/>
          <w:numId w:val="30"/>
        </w:numPr>
        <w:tabs>
          <w:tab w:val="clear" w:pos="645"/>
          <w:tab w:val="clear" w:pos="1418"/>
          <w:tab w:val="left" w:pos="851"/>
        </w:tabs>
        <w:spacing w:before="60"/>
        <w:ind w:left="851" w:hanging="425"/>
        <w:rPr>
          <w:rFonts w:ascii="Tahoma" w:hAnsi="Tahoma" w:cs="Tahoma"/>
          <w:sz w:val="22"/>
          <w:szCs w:val="22"/>
        </w:rPr>
      </w:pPr>
      <w:r w:rsidRPr="00343967">
        <w:rPr>
          <w:rFonts w:ascii="Tahoma" w:hAnsi="Tahoma" w:cs="Tahoma"/>
          <w:sz w:val="22"/>
          <w:szCs w:val="22"/>
        </w:rPr>
        <w:t>P</w:t>
      </w:r>
      <w:r w:rsidR="007928C2" w:rsidRPr="00343967">
        <w:rPr>
          <w:rFonts w:ascii="Tahoma" w:hAnsi="Tahoma" w:cs="Tahoma"/>
          <w:sz w:val="22"/>
          <w:szCs w:val="22"/>
        </w:rPr>
        <w:t xml:space="preserve">okud </w:t>
      </w:r>
      <w:r w:rsidR="00466780" w:rsidRPr="00343967">
        <w:rPr>
          <w:rFonts w:ascii="Tahoma" w:hAnsi="Tahoma" w:cs="Tahoma"/>
          <w:sz w:val="22"/>
          <w:szCs w:val="22"/>
        </w:rPr>
        <w:t xml:space="preserve">nabídnuté </w:t>
      </w:r>
      <w:r w:rsidRPr="00343967">
        <w:rPr>
          <w:rFonts w:ascii="Tahoma" w:hAnsi="Tahoma" w:cs="Tahoma"/>
          <w:sz w:val="22"/>
          <w:szCs w:val="22"/>
        </w:rPr>
        <w:t xml:space="preserve">zboží </w:t>
      </w:r>
      <w:r w:rsidR="008D27E0" w:rsidRPr="00343967">
        <w:rPr>
          <w:rFonts w:ascii="Tahoma" w:hAnsi="Tahoma" w:cs="Tahoma"/>
          <w:sz w:val="22"/>
          <w:szCs w:val="22"/>
        </w:rPr>
        <w:t xml:space="preserve">nemá zjevné vady </w:t>
      </w:r>
      <w:r w:rsidR="00527222" w:rsidRPr="00343967">
        <w:rPr>
          <w:rFonts w:ascii="Tahoma" w:hAnsi="Tahoma" w:cs="Tahoma"/>
          <w:sz w:val="22"/>
          <w:szCs w:val="22"/>
        </w:rPr>
        <w:t>a</w:t>
      </w:r>
      <w:r w:rsidR="00BA7EAD">
        <w:rPr>
          <w:rFonts w:ascii="Tahoma" w:hAnsi="Tahoma" w:cs="Tahoma"/>
          <w:sz w:val="22"/>
          <w:szCs w:val="22"/>
        </w:rPr>
        <w:t> </w:t>
      </w:r>
      <w:r w:rsidRPr="00343967">
        <w:rPr>
          <w:rFonts w:ascii="Tahoma" w:hAnsi="Tahoma" w:cs="Tahoma"/>
          <w:sz w:val="22"/>
          <w:szCs w:val="22"/>
        </w:rPr>
        <w:t>plnění prodávajícího</w:t>
      </w:r>
      <w:r w:rsidR="00527222" w:rsidRPr="00343967">
        <w:rPr>
          <w:rFonts w:ascii="Tahoma" w:hAnsi="Tahoma" w:cs="Tahoma"/>
          <w:sz w:val="22"/>
          <w:szCs w:val="22"/>
        </w:rPr>
        <w:t xml:space="preserve"> splňuje požadavky stanovené touto smlouvou, </w:t>
      </w:r>
      <w:r w:rsidRPr="00343967">
        <w:rPr>
          <w:rFonts w:ascii="Tahoma" w:hAnsi="Tahoma" w:cs="Tahoma"/>
          <w:sz w:val="22"/>
          <w:szCs w:val="22"/>
        </w:rPr>
        <w:t>zboží</w:t>
      </w:r>
      <w:r w:rsidR="00527222" w:rsidRPr="00343967">
        <w:rPr>
          <w:rFonts w:ascii="Tahoma" w:hAnsi="Tahoma" w:cs="Tahoma"/>
          <w:sz w:val="22"/>
          <w:szCs w:val="22"/>
        </w:rPr>
        <w:t xml:space="preserve"> převzít.</w:t>
      </w:r>
    </w:p>
    <w:p w14:paraId="6F4971A9" w14:textId="77777777" w:rsidR="00B70043" w:rsidRDefault="00B70043" w:rsidP="00343967">
      <w:pPr>
        <w:pStyle w:val="slolnkuSmlouvy"/>
        <w:spacing w:before="360"/>
        <w:rPr>
          <w:rFonts w:ascii="Tahoma" w:hAnsi="Tahoma" w:cs="Tahoma"/>
          <w:sz w:val="22"/>
          <w:szCs w:val="22"/>
        </w:rPr>
      </w:pPr>
    </w:p>
    <w:p w14:paraId="59DD2555" w14:textId="7C053830"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t>V</w:t>
      </w:r>
      <w:r w:rsidR="00587A33" w:rsidRPr="00343967">
        <w:rPr>
          <w:rFonts w:ascii="Tahoma" w:hAnsi="Tahoma" w:cs="Tahoma"/>
          <w:sz w:val="22"/>
          <w:szCs w:val="22"/>
        </w:rPr>
        <w:t>I</w:t>
      </w:r>
      <w:r w:rsidRPr="00343967">
        <w:rPr>
          <w:rFonts w:ascii="Tahoma" w:hAnsi="Tahoma" w:cs="Tahoma"/>
          <w:sz w:val="22"/>
          <w:szCs w:val="22"/>
        </w:rPr>
        <w:t>I.</w:t>
      </w:r>
      <w:r w:rsidR="00343967">
        <w:rPr>
          <w:rFonts w:ascii="Tahoma" w:hAnsi="Tahoma" w:cs="Tahoma"/>
          <w:sz w:val="22"/>
          <w:szCs w:val="22"/>
        </w:rPr>
        <w:br/>
      </w:r>
      <w:r w:rsidR="00885EC0" w:rsidRPr="00343967">
        <w:rPr>
          <w:rFonts w:ascii="Tahoma" w:hAnsi="Tahoma" w:cs="Tahoma"/>
          <w:sz w:val="22"/>
          <w:szCs w:val="22"/>
        </w:rPr>
        <w:t xml:space="preserve">Převod </w:t>
      </w:r>
      <w:r w:rsidRPr="00343967">
        <w:rPr>
          <w:rFonts w:ascii="Tahoma" w:hAnsi="Tahoma" w:cs="Tahoma"/>
          <w:sz w:val="22"/>
          <w:szCs w:val="22"/>
        </w:rPr>
        <w:t xml:space="preserve">vlastnického práva a </w:t>
      </w:r>
      <w:r w:rsidR="00885EC0" w:rsidRPr="00343967">
        <w:rPr>
          <w:rFonts w:ascii="Tahoma" w:hAnsi="Tahoma" w:cs="Tahoma"/>
          <w:sz w:val="22"/>
          <w:szCs w:val="22"/>
        </w:rPr>
        <w:t>nebezpečí škody</w:t>
      </w:r>
      <w:r w:rsidRPr="00343967">
        <w:rPr>
          <w:rFonts w:ascii="Tahoma" w:hAnsi="Tahoma" w:cs="Tahoma"/>
          <w:sz w:val="22"/>
          <w:szCs w:val="22"/>
        </w:rPr>
        <w:t xml:space="preserve"> na zboží</w:t>
      </w:r>
    </w:p>
    <w:p w14:paraId="13EE10CA" w14:textId="7BCB431C" w:rsidR="00066D69" w:rsidRDefault="00066D69" w:rsidP="00BA7EAD">
      <w:pPr>
        <w:pStyle w:val="Import14"/>
        <w:tabs>
          <w:tab w:val="clear" w:pos="864"/>
        </w:tabs>
        <w:spacing w:before="120"/>
        <w:ind w:firstLine="0"/>
        <w:jc w:val="both"/>
        <w:rPr>
          <w:rFonts w:ascii="Tahoma" w:hAnsi="Tahoma" w:cs="Tahoma"/>
          <w:sz w:val="22"/>
          <w:szCs w:val="22"/>
        </w:rPr>
      </w:pPr>
      <w:r w:rsidRPr="00343967">
        <w:rPr>
          <w:rFonts w:ascii="Tahoma" w:hAnsi="Tahoma" w:cs="Tahoma"/>
          <w:sz w:val="22"/>
          <w:szCs w:val="22"/>
        </w:rPr>
        <w:t>Kupující nabývá vlastnické právo ke zboží jeho převzetím</w:t>
      </w:r>
      <w:r w:rsidR="00C961F2" w:rsidRPr="00343967">
        <w:rPr>
          <w:rFonts w:ascii="Tahoma" w:hAnsi="Tahoma" w:cs="Tahoma"/>
          <w:sz w:val="22"/>
          <w:szCs w:val="22"/>
        </w:rPr>
        <w:t xml:space="preserve"> kupujícím</w:t>
      </w:r>
      <w:r w:rsidRPr="00343967">
        <w:rPr>
          <w:rFonts w:ascii="Tahoma" w:hAnsi="Tahoma" w:cs="Tahoma"/>
          <w:sz w:val="22"/>
          <w:szCs w:val="22"/>
        </w:rPr>
        <w:t xml:space="preserve"> v místě plnění</w:t>
      </w:r>
      <w:r w:rsidR="00C961F2" w:rsidRPr="00343967">
        <w:rPr>
          <w:rFonts w:ascii="Tahoma" w:hAnsi="Tahoma" w:cs="Tahoma"/>
          <w:sz w:val="22"/>
          <w:szCs w:val="22"/>
        </w:rPr>
        <w:t xml:space="preserve">; </w:t>
      </w:r>
      <w:r w:rsidRPr="00343967">
        <w:rPr>
          <w:rFonts w:ascii="Tahoma" w:hAnsi="Tahoma" w:cs="Tahoma"/>
          <w:sz w:val="22"/>
          <w:szCs w:val="22"/>
        </w:rPr>
        <w:t>v témže okamžiku přechází na kupujícího nebezpečí škody na zboží.</w:t>
      </w:r>
    </w:p>
    <w:p w14:paraId="3FDA870D" w14:textId="77777777" w:rsidR="00B70043" w:rsidRPr="00343967" w:rsidRDefault="00B70043" w:rsidP="00BA7EAD">
      <w:pPr>
        <w:pStyle w:val="Import14"/>
        <w:tabs>
          <w:tab w:val="clear" w:pos="864"/>
        </w:tabs>
        <w:spacing w:before="120"/>
        <w:ind w:firstLine="0"/>
        <w:jc w:val="both"/>
        <w:rPr>
          <w:rFonts w:ascii="Tahoma" w:hAnsi="Tahoma" w:cs="Tahoma"/>
          <w:sz w:val="22"/>
          <w:szCs w:val="22"/>
        </w:rPr>
      </w:pPr>
    </w:p>
    <w:p w14:paraId="2F06BFDE" w14:textId="2337A49D"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lastRenderedPageBreak/>
        <w:t>VI</w:t>
      </w:r>
      <w:r w:rsidR="003C3AEF" w:rsidRPr="00343967">
        <w:rPr>
          <w:rFonts w:ascii="Tahoma" w:hAnsi="Tahoma" w:cs="Tahoma"/>
          <w:sz w:val="22"/>
          <w:szCs w:val="22"/>
        </w:rPr>
        <w:t>I</w:t>
      </w:r>
      <w:r w:rsidRPr="00343967">
        <w:rPr>
          <w:rFonts w:ascii="Tahoma" w:hAnsi="Tahoma" w:cs="Tahoma"/>
          <w:sz w:val="22"/>
          <w:szCs w:val="22"/>
        </w:rPr>
        <w:t>I.</w:t>
      </w:r>
      <w:r w:rsidR="00343967">
        <w:rPr>
          <w:rFonts w:ascii="Tahoma" w:hAnsi="Tahoma" w:cs="Tahoma"/>
          <w:sz w:val="22"/>
          <w:szCs w:val="22"/>
        </w:rPr>
        <w:br/>
      </w:r>
      <w:r w:rsidRPr="00343967">
        <w:rPr>
          <w:rFonts w:ascii="Tahoma" w:hAnsi="Tahoma" w:cs="Tahoma"/>
          <w:sz w:val="22"/>
          <w:szCs w:val="22"/>
        </w:rPr>
        <w:t>Předání a převzetí zboží</w:t>
      </w:r>
    </w:p>
    <w:p w14:paraId="30FB811D" w14:textId="77777777" w:rsidR="00066D69" w:rsidRPr="00343967" w:rsidRDefault="00066D69" w:rsidP="00BA7EAD">
      <w:pPr>
        <w:numPr>
          <w:ilvl w:val="0"/>
          <w:numId w:val="10"/>
        </w:numPr>
        <w:tabs>
          <w:tab w:val="clear" w:pos="360"/>
        </w:tabs>
        <w:spacing w:before="120"/>
        <w:ind w:left="357" w:hanging="357"/>
        <w:jc w:val="both"/>
        <w:rPr>
          <w:rFonts w:ascii="Tahoma" w:hAnsi="Tahoma" w:cs="Tahoma"/>
          <w:sz w:val="22"/>
          <w:szCs w:val="22"/>
        </w:rPr>
      </w:pPr>
      <w:r w:rsidRPr="00343967">
        <w:rPr>
          <w:rFonts w:ascii="Tahoma" w:hAnsi="Tahoma" w:cs="Tahoma"/>
          <w:sz w:val="22"/>
          <w:szCs w:val="22"/>
        </w:rPr>
        <w:t xml:space="preserve">Zboží </w:t>
      </w:r>
      <w:r w:rsidR="008841DA" w:rsidRPr="00343967">
        <w:rPr>
          <w:rFonts w:ascii="Tahoma" w:hAnsi="Tahoma" w:cs="Tahoma"/>
          <w:sz w:val="22"/>
          <w:szCs w:val="22"/>
        </w:rPr>
        <w:t xml:space="preserve">se považuje za </w:t>
      </w:r>
      <w:r w:rsidR="008C5452" w:rsidRPr="00343967">
        <w:rPr>
          <w:rFonts w:ascii="Tahoma" w:hAnsi="Tahoma" w:cs="Tahoma"/>
          <w:sz w:val="22"/>
          <w:szCs w:val="22"/>
        </w:rPr>
        <w:t xml:space="preserve">odevzdané kupujícímu jeho </w:t>
      </w:r>
      <w:r w:rsidRPr="00343967">
        <w:rPr>
          <w:rFonts w:ascii="Tahoma" w:hAnsi="Tahoma" w:cs="Tahoma"/>
          <w:sz w:val="22"/>
          <w:szCs w:val="22"/>
        </w:rPr>
        <w:t>převzetí</w:t>
      </w:r>
      <w:r w:rsidR="008841DA" w:rsidRPr="00343967">
        <w:rPr>
          <w:rFonts w:ascii="Tahoma" w:hAnsi="Tahoma" w:cs="Tahoma"/>
          <w:sz w:val="22"/>
          <w:szCs w:val="22"/>
        </w:rPr>
        <w:t>m</w:t>
      </w:r>
      <w:r w:rsidRPr="00343967">
        <w:rPr>
          <w:rFonts w:ascii="Tahoma" w:hAnsi="Tahoma" w:cs="Tahoma"/>
          <w:sz w:val="22"/>
          <w:szCs w:val="22"/>
        </w:rPr>
        <w:t xml:space="preserve"> kupujícím </w:t>
      </w:r>
      <w:r w:rsidR="00E967C5" w:rsidRPr="00343967">
        <w:rPr>
          <w:rFonts w:ascii="Tahoma" w:hAnsi="Tahoma" w:cs="Tahoma"/>
          <w:sz w:val="22"/>
          <w:szCs w:val="22"/>
        </w:rPr>
        <w:t>v místě plnění dle</w:t>
      </w:r>
      <w:r w:rsidR="00BA7EAD">
        <w:rPr>
          <w:rFonts w:ascii="Tahoma" w:hAnsi="Tahoma" w:cs="Tahoma"/>
          <w:sz w:val="22"/>
          <w:szCs w:val="22"/>
        </w:rPr>
        <w:t> </w:t>
      </w:r>
      <w:r w:rsidR="00E967C5" w:rsidRPr="00343967">
        <w:rPr>
          <w:rFonts w:ascii="Tahoma" w:hAnsi="Tahoma" w:cs="Tahoma"/>
          <w:sz w:val="22"/>
          <w:szCs w:val="22"/>
        </w:rPr>
        <w:t>čl.</w:t>
      </w:r>
      <w:r w:rsidR="00BA7EAD">
        <w:rPr>
          <w:rFonts w:ascii="Tahoma" w:hAnsi="Tahoma" w:cs="Tahoma"/>
          <w:sz w:val="22"/>
          <w:szCs w:val="22"/>
        </w:rPr>
        <w:t> </w:t>
      </w:r>
      <w:r w:rsidR="00E967C5" w:rsidRPr="00343967">
        <w:rPr>
          <w:rFonts w:ascii="Tahoma" w:hAnsi="Tahoma" w:cs="Tahoma"/>
          <w:sz w:val="22"/>
          <w:szCs w:val="22"/>
        </w:rPr>
        <w:t>V</w:t>
      </w:r>
      <w:r w:rsidRPr="00343967">
        <w:rPr>
          <w:rFonts w:ascii="Tahoma" w:hAnsi="Tahoma" w:cs="Tahoma"/>
          <w:sz w:val="22"/>
          <w:szCs w:val="22"/>
        </w:rPr>
        <w:t xml:space="preserve"> této smlouvy.</w:t>
      </w:r>
      <w:r w:rsidR="00A202A0" w:rsidRPr="00343967">
        <w:rPr>
          <w:rFonts w:ascii="Tahoma" w:hAnsi="Tahoma" w:cs="Tahoma"/>
          <w:sz w:val="22"/>
          <w:szCs w:val="22"/>
        </w:rPr>
        <w:t xml:space="preserve"> Je-li součástí závazku prodávajícího montáž/instalace zboží nebo </w:t>
      </w:r>
      <w:r w:rsidR="00FC472D" w:rsidRPr="00343967">
        <w:rPr>
          <w:rFonts w:ascii="Tahoma" w:hAnsi="Tahoma" w:cs="Tahoma"/>
          <w:sz w:val="22"/>
          <w:szCs w:val="22"/>
        </w:rPr>
        <w:t>seznámení s obsluhou zboží</w:t>
      </w:r>
      <w:r w:rsidR="00A202A0" w:rsidRPr="00343967">
        <w:rPr>
          <w:rFonts w:ascii="Tahoma" w:hAnsi="Tahoma" w:cs="Tahoma"/>
          <w:sz w:val="22"/>
          <w:szCs w:val="22"/>
        </w:rPr>
        <w:t xml:space="preserve">, považuje se zboží za odevzdané až po </w:t>
      </w:r>
      <w:r w:rsidR="00B03466" w:rsidRPr="00343967">
        <w:rPr>
          <w:rFonts w:ascii="Tahoma" w:hAnsi="Tahoma" w:cs="Tahoma"/>
          <w:sz w:val="22"/>
          <w:szCs w:val="22"/>
        </w:rPr>
        <w:t>jejich provedení a</w:t>
      </w:r>
      <w:r w:rsidR="0040045B">
        <w:rPr>
          <w:rFonts w:ascii="Tahoma" w:hAnsi="Tahoma" w:cs="Tahoma"/>
          <w:sz w:val="22"/>
          <w:szCs w:val="22"/>
        </w:rPr>
        <w:t> </w:t>
      </w:r>
      <w:r w:rsidR="00A202A0" w:rsidRPr="00343967">
        <w:rPr>
          <w:rFonts w:ascii="Tahoma" w:hAnsi="Tahoma" w:cs="Tahoma"/>
          <w:sz w:val="22"/>
          <w:szCs w:val="22"/>
        </w:rPr>
        <w:t>převze</w:t>
      </w:r>
      <w:r w:rsidR="00B03466" w:rsidRPr="00343967">
        <w:rPr>
          <w:rFonts w:ascii="Tahoma" w:hAnsi="Tahoma" w:cs="Tahoma"/>
          <w:sz w:val="22"/>
          <w:szCs w:val="22"/>
        </w:rPr>
        <w:t>tí zboží kupujícím dle předchozí věty.</w:t>
      </w:r>
    </w:p>
    <w:p w14:paraId="3B950ABB" w14:textId="77777777" w:rsidR="00066D69" w:rsidRPr="00343967" w:rsidRDefault="00066D69" w:rsidP="00BA7EAD">
      <w:pPr>
        <w:numPr>
          <w:ilvl w:val="0"/>
          <w:numId w:val="10"/>
        </w:numPr>
        <w:tabs>
          <w:tab w:val="clear" w:pos="360"/>
        </w:tabs>
        <w:spacing w:before="120"/>
        <w:ind w:left="357" w:hanging="357"/>
        <w:jc w:val="both"/>
        <w:rPr>
          <w:rFonts w:ascii="Tahoma" w:hAnsi="Tahoma" w:cs="Tahoma"/>
          <w:sz w:val="22"/>
          <w:szCs w:val="22"/>
        </w:rPr>
      </w:pPr>
      <w:r w:rsidRPr="00343967">
        <w:rPr>
          <w:rFonts w:ascii="Tahoma" w:hAnsi="Tahoma" w:cs="Tahoma"/>
          <w:sz w:val="22"/>
          <w:szCs w:val="22"/>
        </w:rPr>
        <w:t>Kupující při převzetí zboží provede kontrolu:</w:t>
      </w:r>
    </w:p>
    <w:p w14:paraId="5FC96F90" w14:textId="77777777" w:rsidR="00066D69" w:rsidRPr="00343967" w:rsidRDefault="00066D69" w:rsidP="0040045B">
      <w:pPr>
        <w:numPr>
          <w:ilvl w:val="0"/>
          <w:numId w:val="11"/>
        </w:numPr>
        <w:tabs>
          <w:tab w:val="clear" w:pos="1146"/>
          <w:tab w:val="left" w:pos="851"/>
        </w:tabs>
        <w:spacing w:before="60"/>
        <w:ind w:left="850" w:hanging="425"/>
        <w:rPr>
          <w:rFonts w:ascii="Tahoma" w:hAnsi="Tahoma" w:cs="Tahoma"/>
          <w:sz w:val="22"/>
          <w:szCs w:val="22"/>
        </w:rPr>
      </w:pPr>
      <w:r w:rsidRPr="00343967">
        <w:rPr>
          <w:rFonts w:ascii="Tahoma" w:hAnsi="Tahoma" w:cs="Tahoma"/>
          <w:sz w:val="22"/>
          <w:szCs w:val="22"/>
        </w:rPr>
        <w:t>dodaného druhu a množství zboží,</w:t>
      </w:r>
    </w:p>
    <w:p w14:paraId="4DC9DA07" w14:textId="77777777" w:rsidR="00066D69" w:rsidRPr="00343967" w:rsidRDefault="00066D69" w:rsidP="0040045B">
      <w:pPr>
        <w:numPr>
          <w:ilvl w:val="0"/>
          <w:numId w:val="11"/>
        </w:numPr>
        <w:tabs>
          <w:tab w:val="clear" w:pos="1146"/>
          <w:tab w:val="left" w:pos="851"/>
        </w:tabs>
        <w:spacing w:before="60"/>
        <w:ind w:left="850" w:hanging="425"/>
        <w:rPr>
          <w:rFonts w:ascii="Tahoma" w:hAnsi="Tahoma" w:cs="Tahoma"/>
          <w:sz w:val="22"/>
          <w:szCs w:val="22"/>
        </w:rPr>
      </w:pPr>
      <w:r w:rsidRPr="00343967">
        <w:rPr>
          <w:rFonts w:ascii="Tahoma" w:hAnsi="Tahoma" w:cs="Tahoma"/>
          <w:sz w:val="22"/>
          <w:szCs w:val="22"/>
        </w:rPr>
        <w:t>zjevných jakostních vlastností zboží,</w:t>
      </w:r>
    </w:p>
    <w:p w14:paraId="53BE1BE7" w14:textId="77777777" w:rsidR="00066D69" w:rsidRPr="00343967" w:rsidRDefault="00066D69" w:rsidP="0040045B">
      <w:pPr>
        <w:numPr>
          <w:ilvl w:val="0"/>
          <w:numId w:val="11"/>
        </w:numPr>
        <w:tabs>
          <w:tab w:val="clear" w:pos="1146"/>
          <w:tab w:val="left" w:pos="851"/>
        </w:tabs>
        <w:spacing w:before="60"/>
        <w:ind w:left="850" w:hanging="425"/>
        <w:rPr>
          <w:rFonts w:ascii="Tahoma" w:hAnsi="Tahoma" w:cs="Tahoma"/>
          <w:sz w:val="22"/>
          <w:szCs w:val="22"/>
        </w:rPr>
      </w:pPr>
      <w:r w:rsidRPr="00343967">
        <w:rPr>
          <w:rFonts w:ascii="Tahoma" w:hAnsi="Tahoma" w:cs="Tahoma"/>
          <w:sz w:val="22"/>
          <w:szCs w:val="22"/>
        </w:rPr>
        <w:t>zda nedošlo k poškození zboží při přepravě,</w:t>
      </w:r>
    </w:p>
    <w:p w14:paraId="48217CAE" w14:textId="77777777" w:rsidR="00066D69" w:rsidRPr="00343967" w:rsidRDefault="00066D69" w:rsidP="0040045B">
      <w:pPr>
        <w:numPr>
          <w:ilvl w:val="0"/>
          <w:numId w:val="11"/>
        </w:numPr>
        <w:tabs>
          <w:tab w:val="clear" w:pos="1146"/>
          <w:tab w:val="left" w:pos="851"/>
        </w:tabs>
        <w:spacing w:before="60"/>
        <w:ind w:left="850" w:hanging="425"/>
        <w:rPr>
          <w:rFonts w:ascii="Tahoma" w:hAnsi="Tahoma" w:cs="Tahoma"/>
          <w:sz w:val="22"/>
          <w:szCs w:val="22"/>
        </w:rPr>
      </w:pPr>
      <w:r w:rsidRPr="00343967">
        <w:rPr>
          <w:rFonts w:ascii="Tahoma" w:hAnsi="Tahoma" w:cs="Tahoma"/>
          <w:sz w:val="22"/>
          <w:szCs w:val="22"/>
        </w:rPr>
        <w:t>dokladů dodaných se zbožím.</w:t>
      </w:r>
    </w:p>
    <w:p w14:paraId="47B8FF0B" w14:textId="77777777" w:rsidR="00066D69" w:rsidRPr="00343967" w:rsidRDefault="00066D69" w:rsidP="00BA7EAD">
      <w:pPr>
        <w:numPr>
          <w:ilvl w:val="0"/>
          <w:numId w:val="10"/>
        </w:numPr>
        <w:tabs>
          <w:tab w:val="clear" w:pos="360"/>
        </w:tabs>
        <w:spacing w:before="120"/>
        <w:ind w:left="357" w:hanging="357"/>
        <w:jc w:val="both"/>
        <w:rPr>
          <w:rFonts w:ascii="Tahoma" w:hAnsi="Tahoma" w:cs="Tahoma"/>
          <w:sz w:val="22"/>
          <w:szCs w:val="22"/>
        </w:rPr>
      </w:pPr>
      <w:r w:rsidRPr="00343967">
        <w:rPr>
          <w:rFonts w:ascii="Tahoma" w:hAnsi="Tahoma" w:cs="Tahoma"/>
          <w:sz w:val="22"/>
          <w:szCs w:val="22"/>
        </w:rPr>
        <w:t>V případě zjištění zjevných vad zboží může kupující odmítnout jeho převzetí, což řádně i</w:t>
      </w:r>
      <w:r w:rsidR="0040045B">
        <w:rPr>
          <w:rFonts w:ascii="Tahoma" w:hAnsi="Tahoma" w:cs="Tahoma"/>
          <w:sz w:val="22"/>
          <w:szCs w:val="22"/>
        </w:rPr>
        <w:t> </w:t>
      </w:r>
      <w:r w:rsidRPr="00343967">
        <w:rPr>
          <w:rFonts w:ascii="Tahoma" w:hAnsi="Tahoma" w:cs="Tahoma"/>
          <w:sz w:val="22"/>
          <w:szCs w:val="22"/>
        </w:rPr>
        <w:t>s d</w:t>
      </w:r>
      <w:r w:rsidR="0040045B">
        <w:rPr>
          <w:rFonts w:ascii="Tahoma" w:hAnsi="Tahoma" w:cs="Tahoma"/>
          <w:sz w:val="22"/>
          <w:szCs w:val="22"/>
        </w:rPr>
        <w:t>ůvody potvrdí na dodacím listu.</w:t>
      </w:r>
    </w:p>
    <w:p w14:paraId="1F1D2F0D" w14:textId="77777777" w:rsidR="00066D69" w:rsidRPr="00343967" w:rsidRDefault="00066D69" w:rsidP="00BA7EAD">
      <w:pPr>
        <w:numPr>
          <w:ilvl w:val="0"/>
          <w:numId w:val="10"/>
        </w:numPr>
        <w:tabs>
          <w:tab w:val="clear" w:pos="360"/>
        </w:tabs>
        <w:spacing w:before="120"/>
        <w:ind w:left="357" w:hanging="357"/>
        <w:jc w:val="both"/>
        <w:rPr>
          <w:rFonts w:ascii="Tahoma" w:hAnsi="Tahoma" w:cs="Tahoma"/>
          <w:sz w:val="22"/>
          <w:szCs w:val="22"/>
        </w:rPr>
      </w:pPr>
      <w:r w:rsidRPr="00343967">
        <w:rPr>
          <w:rFonts w:ascii="Tahoma" w:hAnsi="Tahoma" w:cs="Tahoma"/>
          <w:sz w:val="22"/>
          <w:szCs w:val="22"/>
        </w:rPr>
        <w:t>O</w:t>
      </w:r>
      <w:r w:rsidR="0040045B">
        <w:rPr>
          <w:rFonts w:ascii="Tahoma" w:hAnsi="Tahoma" w:cs="Tahoma"/>
          <w:sz w:val="22"/>
          <w:szCs w:val="22"/>
        </w:rPr>
        <w:t> </w:t>
      </w:r>
      <w:r w:rsidRPr="00343967">
        <w:rPr>
          <w:rFonts w:ascii="Tahoma" w:hAnsi="Tahoma" w:cs="Tahoma"/>
          <w:sz w:val="22"/>
          <w:szCs w:val="22"/>
        </w:rPr>
        <w:t xml:space="preserve">předání a převzetí zboží prodávající vyhotoví </w:t>
      </w:r>
      <w:r w:rsidRPr="000F0FBC">
        <w:rPr>
          <w:rFonts w:ascii="Tahoma" w:hAnsi="Tahoma" w:cs="Tahoma"/>
          <w:b/>
          <w:sz w:val="22"/>
          <w:szCs w:val="22"/>
        </w:rPr>
        <w:t>dodací list</w:t>
      </w:r>
      <w:r w:rsidRPr="00343967">
        <w:rPr>
          <w:rFonts w:ascii="Tahoma" w:hAnsi="Tahoma" w:cs="Tahoma"/>
          <w:sz w:val="22"/>
          <w:szCs w:val="22"/>
        </w:rPr>
        <w:t>, který za kupujícího podepíše k tomu pověřený zástupce.  Prodávající je povinen na dodacím listu uvést typ zboží, počet kusů, sériové číslo zboží (pokud existuje) včetně zobrazení v podobě čárového kódu a</w:t>
      </w:r>
      <w:r w:rsidR="0040045B">
        <w:rPr>
          <w:rFonts w:ascii="Tahoma" w:hAnsi="Tahoma" w:cs="Tahoma"/>
          <w:sz w:val="22"/>
          <w:szCs w:val="22"/>
        </w:rPr>
        <w:t> </w:t>
      </w:r>
      <w:r w:rsidRPr="00343967">
        <w:rPr>
          <w:rFonts w:ascii="Tahoma" w:hAnsi="Tahoma" w:cs="Tahoma"/>
          <w:sz w:val="22"/>
          <w:szCs w:val="22"/>
        </w:rPr>
        <w:t>datum předání. Dodací list bude dále obsahovat jméno a podpis předávající osoby za</w:t>
      </w:r>
      <w:r w:rsidR="0040045B">
        <w:rPr>
          <w:rFonts w:ascii="Tahoma" w:hAnsi="Tahoma" w:cs="Tahoma"/>
          <w:sz w:val="22"/>
          <w:szCs w:val="22"/>
        </w:rPr>
        <w:t> </w:t>
      </w:r>
      <w:r w:rsidRPr="00343967">
        <w:rPr>
          <w:rFonts w:ascii="Tahoma" w:hAnsi="Tahoma" w:cs="Tahoma"/>
          <w:sz w:val="22"/>
          <w:szCs w:val="22"/>
        </w:rPr>
        <w:t>prodávajícího a</w:t>
      </w:r>
      <w:r w:rsidR="0040045B">
        <w:rPr>
          <w:rFonts w:ascii="Tahoma" w:hAnsi="Tahoma" w:cs="Tahoma"/>
          <w:sz w:val="22"/>
          <w:szCs w:val="22"/>
        </w:rPr>
        <w:t> </w:t>
      </w:r>
      <w:r w:rsidRPr="00343967">
        <w:rPr>
          <w:rFonts w:ascii="Tahoma" w:hAnsi="Tahoma" w:cs="Tahoma"/>
          <w:sz w:val="22"/>
          <w:szCs w:val="22"/>
        </w:rPr>
        <w:t>jméno a</w:t>
      </w:r>
      <w:r w:rsidR="0040045B">
        <w:rPr>
          <w:rFonts w:ascii="Tahoma" w:hAnsi="Tahoma" w:cs="Tahoma"/>
          <w:sz w:val="22"/>
          <w:szCs w:val="22"/>
        </w:rPr>
        <w:t> podpis přejímající osoby za </w:t>
      </w:r>
      <w:r w:rsidRPr="00343967">
        <w:rPr>
          <w:rFonts w:ascii="Tahoma" w:hAnsi="Tahoma" w:cs="Tahoma"/>
          <w:sz w:val="22"/>
          <w:szCs w:val="22"/>
        </w:rPr>
        <w:t>kupujícího. Dodací list bude označen číslem této smlouvy, uvedeným kupujícím v jejím záhlaví. Prodávající odpovídá za to, že informace uvedené v dodacím listu odpovídají skutečnosti. Nebu</w:t>
      </w:r>
      <w:r w:rsidR="0040045B">
        <w:rPr>
          <w:rFonts w:ascii="Tahoma" w:hAnsi="Tahoma" w:cs="Tahoma"/>
          <w:sz w:val="22"/>
          <w:szCs w:val="22"/>
        </w:rPr>
        <w:t>de</w:t>
      </w:r>
      <w:r w:rsidR="0040045B">
        <w:rPr>
          <w:rFonts w:ascii="Tahoma" w:hAnsi="Tahoma" w:cs="Tahoma"/>
          <w:sz w:val="22"/>
          <w:szCs w:val="22"/>
        </w:rPr>
        <w:noBreakHyphen/>
      </w:r>
      <w:r w:rsidRPr="00343967">
        <w:rPr>
          <w:rFonts w:ascii="Tahoma" w:hAnsi="Tahoma" w:cs="Tahoma"/>
          <w:sz w:val="22"/>
          <w:szCs w:val="22"/>
        </w:rPr>
        <w:t>li dodací list obsahovat údaje uvedené v tomto odstavci, je kupující oprávněn převzetí zboží odmítnout, a to až do předání dodacího listu s výše uvedenými údaji.</w:t>
      </w:r>
    </w:p>
    <w:p w14:paraId="00066206" w14:textId="77777777" w:rsidR="00B70043" w:rsidRDefault="00B70043" w:rsidP="00343967">
      <w:pPr>
        <w:pStyle w:val="slolnkuSmlouvy"/>
        <w:spacing w:before="360"/>
        <w:rPr>
          <w:rFonts w:ascii="Tahoma" w:hAnsi="Tahoma" w:cs="Tahoma"/>
          <w:sz w:val="22"/>
          <w:szCs w:val="22"/>
        </w:rPr>
      </w:pPr>
    </w:p>
    <w:p w14:paraId="3DA2C856" w14:textId="5D682954" w:rsidR="00066D69" w:rsidRPr="00343967" w:rsidRDefault="003C3AEF" w:rsidP="00343967">
      <w:pPr>
        <w:pStyle w:val="slolnkuSmlouvy"/>
        <w:spacing w:before="360"/>
        <w:rPr>
          <w:rFonts w:ascii="Tahoma" w:hAnsi="Tahoma" w:cs="Tahoma"/>
          <w:sz w:val="22"/>
          <w:szCs w:val="22"/>
        </w:rPr>
      </w:pPr>
      <w:r w:rsidRPr="00343967">
        <w:rPr>
          <w:rFonts w:ascii="Tahoma" w:hAnsi="Tahoma" w:cs="Tahoma"/>
          <w:sz w:val="22"/>
          <w:szCs w:val="22"/>
        </w:rPr>
        <w:t>IX</w:t>
      </w:r>
      <w:r w:rsidR="00066D69" w:rsidRPr="00343967">
        <w:rPr>
          <w:rFonts w:ascii="Tahoma" w:hAnsi="Tahoma" w:cs="Tahoma"/>
          <w:sz w:val="22"/>
          <w:szCs w:val="22"/>
        </w:rPr>
        <w:t>.</w:t>
      </w:r>
      <w:r w:rsidR="00343967">
        <w:rPr>
          <w:rFonts w:ascii="Tahoma" w:hAnsi="Tahoma" w:cs="Tahoma"/>
          <w:sz w:val="22"/>
          <w:szCs w:val="22"/>
        </w:rPr>
        <w:br/>
      </w:r>
      <w:r w:rsidR="00885EC0" w:rsidRPr="00343967">
        <w:rPr>
          <w:rFonts w:ascii="Tahoma" w:hAnsi="Tahoma" w:cs="Tahoma"/>
          <w:sz w:val="22"/>
          <w:szCs w:val="22"/>
        </w:rPr>
        <w:t>P</w:t>
      </w:r>
      <w:r w:rsidR="00066D69" w:rsidRPr="00343967">
        <w:rPr>
          <w:rFonts w:ascii="Tahoma" w:hAnsi="Tahoma" w:cs="Tahoma"/>
          <w:sz w:val="22"/>
          <w:szCs w:val="22"/>
        </w:rPr>
        <w:t>latební podmínky</w:t>
      </w:r>
    </w:p>
    <w:p w14:paraId="28EC5114" w14:textId="77777777" w:rsidR="00066D69" w:rsidRPr="00343967" w:rsidRDefault="00066D69" w:rsidP="0024681B">
      <w:pPr>
        <w:pStyle w:val="Zkladntext"/>
        <w:numPr>
          <w:ilvl w:val="0"/>
          <w:numId w:val="8"/>
        </w:numPr>
        <w:tabs>
          <w:tab w:val="clear" w:pos="360"/>
          <w:tab w:val="clear" w:pos="1418"/>
        </w:tabs>
        <w:ind w:left="357" w:hanging="357"/>
        <w:rPr>
          <w:rFonts w:ascii="Tahoma" w:hAnsi="Tahoma" w:cs="Tahoma"/>
          <w:sz w:val="22"/>
          <w:szCs w:val="22"/>
        </w:rPr>
      </w:pPr>
      <w:r w:rsidRPr="00343967">
        <w:rPr>
          <w:rFonts w:ascii="Tahoma" w:hAnsi="Tahoma" w:cs="Tahoma"/>
          <w:sz w:val="22"/>
          <w:szCs w:val="22"/>
        </w:rPr>
        <w:t>Úhrada kupní ceny bude provedena jednorázově po</w:t>
      </w:r>
      <w:r w:rsidR="0040045B">
        <w:rPr>
          <w:rFonts w:ascii="Tahoma" w:hAnsi="Tahoma" w:cs="Tahoma"/>
          <w:sz w:val="22"/>
          <w:szCs w:val="22"/>
        </w:rPr>
        <w:t> </w:t>
      </w:r>
      <w:r w:rsidR="00661426" w:rsidRPr="00343967">
        <w:rPr>
          <w:rFonts w:ascii="Tahoma" w:hAnsi="Tahoma" w:cs="Tahoma"/>
          <w:sz w:val="22"/>
          <w:szCs w:val="22"/>
        </w:rPr>
        <w:t xml:space="preserve">odevzdání </w:t>
      </w:r>
      <w:r w:rsidRPr="00343967">
        <w:rPr>
          <w:rFonts w:ascii="Tahoma" w:hAnsi="Tahoma" w:cs="Tahoma"/>
          <w:sz w:val="22"/>
          <w:szCs w:val="22"/>
        </w:rPr>
        <w:t>zboží</w:t>
      </w:r>
      <w:r w:rsidR="00A06AD7" w:rsidRPr="00343967">
        <w:rPr>
          <w:rFonts w:ascii="Tahoma" w:hAnsi="Tahoma" w:cs="Tahoma"/>
          <w:sz w:val="22"/>
          <w:szCs w:val="22"/>
        </w:rPr>
        <w:t xml:space="preserve"> dle </w:t>
      </w:r>
      <w:r w:rsidR="0040045B">
        <w:rPr>
          <w:rFonts w:ascii="Tahoma" w:hAnsi="Tahoma" w:cs="Tahoma"/>
          <w:sz w:val="22"/>
          <w:szCs w:val="22"/>
        </w:rPr>
        <w:t>čl. </w:t>
      </w:r>
      <w:r w:rsidR="00A06AD7" w:rsidRPr="00343967">
        <w:rPr>
          <w:rFonts w:ascii="Tahoma" w:hAnsi="Tahoma" w:cs="Tahoma"/>
          <w:sz w:val="22"/>
          <w:szCs w:val="22"/>
        </w:rPr>
        <w:t>VIII odst.</w:t>
      </w:r>
      <w:r w:rsidR="0040045B">
        <w:rPr>
          <w:rFonts w:ascii="Tahoma" w:hAnsi="Tahoma" w:cs="Tahoma"/>
          <w:sz w:val="22"/>
          <w:szCs w:val="22"/>
        </w:rPr>
        <w:t> </w:t>
      </w:r>
      <w:r w:rsidR="00A06AD7" w:rsidRPr="00343967">
        <w:rPr>
          <w:rFonts w:ascii="Tahoma" w:hAnsi="Tahoma" w:cs="Tahoma"/>
          <w:sz w:val="22"/>
          <w:szCs w:val="22"/>
        </w:rPr>
        <w:t>1 této smlouvy</w:t>
      </w:r>
      <w:r w:rsidRPr="00343967">
        <w:rPr>
          <w:rFonts w:ascii="Tahoma" w:hAnsi="Tahoma" w:cs="Tahoma"/>
          <w:sz w:val="22"/>
          <w:szCs w:val="22"/>
        </w:rPr>
        <w:t>. Zálohové platby nebudou poskytovány.</w:t>
      </w:r>
    </w:p>
    <w:p w14:paraId="0CEF2AD6" w14:textId="77777777" w:rsidR="00066D69" w:rsidRPr="00343967" w:rsidRDefault="009000E8" w:rsidP="0024681B">
      <w:pPr>
        <w:pStyle w:val="Zkladntext"/>
        <w:numPr>
          <w:ilvl w:val="0"/>
          <w:numId w:val="8"/>
        </w:numPr>
        <w:tabs>
          <w:tab w:val="clear" w:pos="360"/>
          <w:tab w:val="clear" w:pos="1418"/>
        </w:tabs>
        <w:ind w:left="357" w:hanging="357"/>
        <w:rPr>
          <w:rFonts w:ascii="Tahoma" w:hAnsi="Tahoma" w:cs="Tahoma"/>
          <w:sz w:val="22"/>
          <w:szCs w:val="22"/>
        </w:rPr>
      </w:pPr>
      <w:r w:rsidRPr="00343967">
        <w:rPr>
          <w:rFonts w:ascii="Tahoma" w:hAnsi="Tahoma" w:cs="Tahoma"/>
          <w:b/>
          <w:sz w:val="22"/>
          <w:szCs w:val="22"/>
        </w:rPr>
        <w:t>Je-li prodávající plátcem DPH</w:t>
      </w:r>
      <w:r w:rsidRPr="00343967">
        <w:rPr>
          <w:rFonts w:ascii="Tahoma" w:hAnsi="Tahoma" w:cs="Tahoma"/>
          <w:sz w:val="22"/>
          <w:szCs w:val="22"/>
        </w:rPr>
        <w:t>, p</w:t>
      </w:r>
      <w:r w:rsidR="00066D69" w:rsidRPr="00343967">
        <w:rPr>
          <w:rFonts w:ascii="Tahoma" w:hAnsi="Tahoma" w:cs="Tahoma"/>
          <w:sz w:val="22"/>
          <w:szCs w:val="22"/>
        </w:rPr>
        <w:t xml:space="preserve">odkladem pro úhradu kupní ceny bude faktura, která bude mít náležitosti daňového dokladu dle zákona </w:t>
      </w:r>
      <w:r w:rsidR="00BA29D9" w:rsidRPr="00343967">
        <w:rPr>
          <w:rFonts w:ascii="Tahoma" w:hAnsi="Tahoma" w:cs="Tahoma"/>
          <w:sz w:val="22"/>
          <w:szCs w:val="22"/>
        </w:rPr>
        <w:t>o</w:t>
      </w:r>
      <w:r w:rsidR="00812152" w:rsidRPr="00343967">
        <w:rPr>
          <w:rFonts w:ascii="Tahoma" w:hAnsi="Tahoma" w:cs="Tahoma"/>
          <w:sz w:val="22"/>
          <w:szCs w:val="22"/>
        </w:rPr>
        <w:t xml:space="preserve"> DPH a náležitosti stanovené </w:t>
      </w:r>
      <w:r w:rsidR="00502205" w:rsidRPr="00343967">
        <w:rPr>
          <w:rFonts w:ascii="Tahoma" w:hAnsi="Tahoma" w:cs="Tahoma"/>
          <w:sz w:val="22"/>
          <w:szCs w:val="22"/>
        </w:rPr>
        <w:t xml:space="preserve">dalšími </w:t>
      </w:r>
      <w:r w:rsidR="00812152" w:rsidRPr="00343967">
        <w:rPr>
          <w:rFonts w:ascii="Tahoma" w:hAnsi="Tahoma" w:cs="Tahoma"/>
          <w:sz w:val="22"/>
          <w:szCs w:val="22"/>
        </w:rPr>
        <w:t>obecně závaznými právními předpisy</w:t>
      </w:r>
      <w:r w:rsidR="0072442F" w:rsidRPr="00343967">
        <w:rPr>
          <w:rFonts w:ascii="Tahoma" w:hAnsi="Tahoma" w:cs="Tahoma"/>
          <w:sz w:val="22"/>
          <w:szCs w:val="22"/>
        </w:rPr>
        <w:t>.</w:t>
      </w:r>
      <w:r w:rsidR="00066D69" w:rsidRPr="00343967">
        <w:rPr>
          <w:rFonts w:ascii="Tahoma" w:hAnsi="Tahoma" w:cs="Tahoma"/>
          <w:sz w:val="22"/>
          <w:szCs w:val="22"/>
        </w:rPr>
        <w:t xml:space="preserve"> </w:t>
      </w:r>
      <w:r w:rsidR="0072442F" w:rsidRPr="00343967">
        <w:rPr>
          <w:rFonts w:ascii="Tahoma" w:hAnsi="Tahoma" w:cs="Tahoma"/>
          <w:b/>
          <w:sz w:val="22"/>
          <w:szCs w:val="22"/>
        </w:rPr>
        <w:t>Není-li prodávající plátcem DPH</w:t>
      </w:r>
      <w:r w:rsidR="0072442F" w:rsidRPr="00343967">
        <w:rPr>
          <w:rFonts w:ascii="Tahoma" w:hAnsi="Tahoma" w:cs="Tahoma"/>
          <w:sz w:val="22"/>
          <w:szCs w:val="22"/>
        </w:rPr>
        <w:t>, podkladem pro</w:t>
      </w:r>
      <w:r w:rsidR="0024681B">
        <w:rPr>
          <w:rFonts w:ascii="Tahoma" w:hAnsi="Tahoma" w:cs="Tahoma"/>
          <w:sz w:val="22"/>
          <w:szCs w:val="22"/>
        </w:rPr>
        <w:t> </w:t>
      </w:r>
      <w:r w:rsidR="0072442F" w:rsidRPr="00343967">
        <w:rPr>
          <w:rFonts w:ascii="Tahoma" w:hAnsi="Tahoma" w:cs="Tahoma"/>
          <w:sz w:val="22"/>
          <w:szCs w:val="22"/>
        </w:rPr>
        <w:t xml:space="preserve">úhradu kupní ceny bude faktura, která bude mít náležitosti </w:t>
      </w:r>
      <w:r w:rsidR="0072442F" w:rsidRPr="00343967">
        <w:rPr>
          <w:rFonts w:ascii="Tahoma" w:hAnsi="Tahoma" w:cs="Tahoma"/>
          <w:spacing w:val="-6"/>
          <w:sz w:val="22"/>
          <w:szCs w:val="22"/>
        </w:rPr>
        <w:t>účetního dokladu dle</w:t>
      </w:r>
      <w:r w:rsidR="0024681B">
        <w:rPr>
          <w:rFonts w:ascii="Tahoma" w:hAnsi="Tahoma" w:cs="Tahoma"/>
          <w:spacing w:val="-6"/>
          <w:sz w:val="22"/>
          <w:szCs w:val="22"/>
        </w:rPr>
        <w:t> </w:t>
      </w:r>
      <w:r w:rsidR="0072442F" w:rsidRPr="00343967">
        <w:rPr>
          <w:rFonts w:ascii="Tahoma" w:hAnsi="Tahoma" w:cs="Tahoma"/>
          <w:spacing w:val="-6"/>
          <w:sz w:val="22"/>
          <w:szCs w:val="22"/>
        </w:rPr>
        <w:t>zákona č.</w:t>
      </w:r>
      <w:r w:rsidR="0024681B">
        <w:rPr>
          <w:rFonts w:ascii="Tahoma" w:hAnsi="Tahoma" w:cs="Tahoma"/>
          <w:spacing w:val="-6"/>
          <w:sz w:val="22"/>
          <w:szCs w:val="22"/>
        </w:rPr>
        <w:t> 563/1991 Sb., o </w:t>
      </w:r>
      <w:r w:rsidR="0072442F" w:rsidRPr="00343967">
        <w:rPr>
          <w:rFonts w:ascii="Tahoma" w:hAnsi="Tahoma" w:cs="Tahoma"/>
          <w:spacing w:val="-6"/>
          <w:sz w:val="22"/>
          <w:szCs w:val="22"/>
        </w:rPr>
        <w:t>účetnictví,</w:t>
      </w:r>
      <w:r w:rsidR="0072442F" w:rsidRPr="00343967">
        <w:rPr>
          <w:rFonts w:ascii="Tahoma" w:hAnsi="Tahoma" w:cs="Tahoma"/>
          <w:sz w:val="22"/>
          <w:szCs w:val="22"/>
        </w:rPr>
        <w:t xml:space="preserve"> ve</w:t>
      </w:r>
      <w:r w:rsidR="0024681B">
        <w:rPr>
          <w:rFonts w:ascii="Tahoma" w:hAnsi="Tahoma" w:cs="Tahoma"/>
          <w:sz w:val="22"/>
          <w:szCs w:val="22"/>
        </w:rPr>
        <w:t> </w:t>
      </w:r>
      <w:r w:rsidR="0072442F" w:rsidRPr="00343967">
        <w:rPr>
          <w:rFonts w:ascii="Tahoma" w:hAnsi="Tahoma" w:cs="Tahoma"/>
          <w:sz w:val="22"/>
          <w:szCs w:val="22"/>
        </w:rPr>
        <w:t>znění pozdějších předpisů a</w:t>
      </w:r>
      <w:r w:rsidR="0024681B">
        <w:rPr>
          <w:rFonts w:ascii="Tahoma" w:hAnsi="Tahoma" w:cs="Tahoma"/>
          <w:sz w:val="22"/>
          <w:szCs w:val="22"/>
        </w:rPr>
        <w:t> </w:t>
      </w:r>
      <w:r w:rsidR="0072442F" w:rsidRPr="00343967">
        <w:rPr>
          <w:rFonts w:ascii="Tahoma" w:hAnsi="Tahoma" w:cs="Tahoma"/>
          <w:sz w:val="22"/>
          <w:szCs w:val="22"/>
        </w:rPr>
        <w:t>náležitosti stanovené dalšími obecně závaznými právními předpisy.</w:t>
      </w:r>
      <w:r w:rsidR="00066D69" w:rsidRPr="00343967">
        <w:rPr>
          <w:rFonts w:ascii="Tahoma" w:hAnsi="Tahoma" w:cs="Tahoma"/>
          <w:sz w:val="22"/>
          <w:szCs w:val="22"/>
        </w:rPr>
        <w:t xml:space="preserve"> Faktura musí dále obsahovat:</w:t>
      </w:r>
    </w:p>
    <w:p w14:paraId="4E4AFA8E" w14:textId="4460EF4F" w:rsidR="00A15D7E" w:rsidRPr="00343967" w:rsidRDefault="00A15D7E" w:rsidP="0082354A">
      <w:pPr>
        <w:numPr>
          <w:ilvl w:val="0"/>
          <w:numId w:val="9"/>
        </w:numPr>
        <w:tabs>
          <w:tab w:val="clear" w:pos="1429"/>
          <w:tab w:val="num" w:pos="900"/>
          <w:tab w:val="num" w:pos="1080"/>
        </w:tabs>
        <w:spacing w:before="60"/>
        <w:ind w:left="900"/>
        <w:jc w:val="both"/>
        <w:rPr>
          <w:rFonts w:ascii="Tahoma" w:hAnsi="Tahoma" w:cs="Tahoma"/>
          <w:sz w:val="22"/>
          <w:szCs w:val="22"/>
        </w:rPr>
      </w:pPr>
      <w:r w:rsidRPr="00343967">
        <w:rPr>
          <w:rFonts w:ascii="Tahoma" w:hAnsi="Tahoma" w:cs="Tahoma"/>
          <w:sz w:val="22"/>
          <w:szCs w:val="22"/>
        </w:rPr>
        <w:t xml:space="preserve">číslo smlouvy </w:t>
      </w:r>
      <w:r w:rsidR="001A4F79" w:rsidRPr="00343967">
        <w:rPr>
          <w:rFonts w:ascii="Tahoma" w:hAnsi="Tahoma" w:cs="Tahoma"/>
          <w:sz w:val="22"/>
          <w:szCs w:val="22"/>
        </w:rPr>
        <w:t>kupujícího</w:t>
      </w:r>
      <w:r w:rsidRPr="00343967">
        <w:rPr>
          <w:rFonts w:ascii="Tahoma" w:hAnsi="Tahoma" w:cs="Tahoma"/>
          <w:sz w:val="22"/>
          <w:szCs w:val="22"/>
        </w:rPr>
        <w:t>, IČ</w:t>
      </w:r>
      <w:r w:rsidR="006D4A0B">
        <w:rPr>
          <w:rFonts w:ascii="Tahoma" w:hAnsi="Tahoma" w:cs="Tahoma"/>
          <w:sz w:val="22"/>
          <w:szCs w:val="22"/>
        </w:rPr>
        <w:t>O</w:t>
      </w:r>
      <w:r w:rsidRPr="00343967">
        <w:rPr>
          <w:rFonts w:ascii="Tahoma" w:hAnsi="Tahoma" w:cs="Tahoma"/>
          <w:sz w:val="22"/>
          <w:szCs w:val="22"/>
        </w:rPr>
        <w:t xml:space="preserve"> </w:t>
      </w:r>
      <w:r w:rsidR="001A4F79" w:rsidRPr="00343967">
        <w:rPr>
          <w:rFonts w:ascii="Tahoma" w:hAnsi="Tahoma" w:cs="Tahoma"/>
          <w:sz w:val="22"/>
          <w:szCs w:val="22"/>
        </w:rPr>
        <w:t>kupujícího</w:t>
      </w:r>
    </w:p>
    <w:p w14:paraId="2D7AF6E0" w14:textId="77777777" w:rsidR="00066D69" w:rsidRPr="00343967" w:rsidRDefault="00066D69" w:rsidP="0082354A">
      <w:pPr>
        <w:numPr>
          <w:ilvl w:val="0"/>
          <w:numId w:val="9"/>
        </w:numPr>
        <w:tabs>
          <w:tab w:val="clear" w:pos="1429"/>
          <w:tab w:val="num" w:pos="900"/>
          <w:tab w:val="num" w:pos="1080"/>
        </w:tabs>
        <w:spacing w:before="60"/>
        <w:ind w:left="900"/>
        <w:jc w:val="both"/>
        <w:rPr>
          <w:rFonts w:ascii="Tahoma" w:hAnsi="Tahoma" w:cs="Tahoma"/>
          <w:sz w:val="22"/>
          <w:szCs w:val="22"/>
        </w:rPr>
      </w:pPr>
      <w:r w:rsidRPr="00343967">
        <w:rPr>
          <w:rFonts w:ascii="Tahoma" w:hAnsi="Tahoma" w:cs="Tahoma"/>
          <w:sz w:val="22"/>
          <w:szCs w:val="22"/>
        </w:rPr>
        <w:t>číslo a datum vystavení faktu</w:t>
      </w:r>
      <w:smartTag w:uri="urn:schemas-microsoft-com:office:smarttags" w:element="PersonName">
        <w:r w:rsidRPr="00343967">
          <w:rPr>
            <w:rFonts w:ascii="Tahoma" w:hAnsi="Tahoma" w:cs="Tahoma"/>
            <w:sz w:val="22"/>
            <w:szCs w:val="22"/>
          </w:rPr>
          <w:t>ry</w:t>
        </w:r>
      </w:smartTag>
      <w:r w:rsidRPr="00343967">
        <w:rPr>
          <w:rFonts w:ascii="Tahoma" w:hAnsi="Tahoma" w:cs="Tahoma"/>
          <w:sz w:val="22"/>
          <w:szCs w:val="22"/>
        </w:rPr>
        <w:t>,</w:t>
      </w:r>
    </w:p>
    <w:p w14:paraId="615DA852" w14:textId="45FB260C" w:rsidR="00066D69" w:rsidRPr="00343967" w:rsidRDefault="00066D69" w:rsidP="0082354A">
      <w:pPr>
        <w:numPr>
          <w:ilvl w:val="0"/>
          <w:numId w:val="9"/>
        </w:numPr>
        <w:tabs>
          <w:tab w:val="clear" w:pos="1429"/>
          <w:tab w:val="num" w:pos="720"/>
          <w:tab w:val="num" w:pos="900"/>
          <w:tab w:val="num" w:pos="1080"/>
        </w:tabs>
        <w:spacing w:before="60"/>
        <w:ind w:left="900"/>
        <w:jc w:val="both"/>
        <w:rPr>
          <w:rFonts w:ascii="Tahoma" w:hAnsi="Tahoma" w:cs="Tahoma"/>
          <w:sz w:val="22"/>
          <w:szCs w:val="22"/>
        </w:rPr>
      </w:pPr>
      <w:r w:rsidRPr="00343967">
        <w:rPr>
          <w:rFonts w:ascii="Tahoma" w:hAnsi="Tahoma" w:cs="Tahoma"/>
          <w:sz w:val="22"/>
          <w:szCs w:val="22"/>
        </w:rPr>
        <w:t xml:space="preserve">předmět </w:t>
      </w:r>
      <w:r w:rsidR="00E86115">
        <w:rPr>
          <w:rFonts w:ascii="Tahoma" w:hAnsi="Tahoma" w:cs="Tahoma"/>
          <w:sz w:val="22"/>
          <w:szCs w:val="22"/>
        </w:rPr>
        <w:t>smlouvy</w:t>
      </w:r>
      <w:r w:rsidR="006D4A0B">
        <w:rPr>
          <w:rFonts w:ascii="Tahoma" w:hAnsi="Tahoma" w:cs="Tahoma"/>
          <w:sz w:val="22"/>
          <w:szCs w:val="22"/>
        </w:rPr>
        <w:t xml:space="preserve">, tj. text: </w:t>
      </w:r>
      <w:r w:rsidR="006D4A0B" w:rsidRPr="000B39F4">
        <w:rPr>
          <w:rFonts w:ascii="Tahoma" w:hAnsi="Tahoma" w:cs="Tahoma"/>
          <w:sz w:val="22"/>
          <w:szCs w:val="22"/>
        </w:rPr>
        <w:t>„</w:t>
      </w:r>
      <w:r w:rsidR="000B39F4">
        <w:rPr>
          <w:rFonts w:ascii="Tahoma" w:hAnsi="Tahoma" w:cs="Tahoma"/>
          <w:sz w:val="22"/>
          <w:szCs w:val="22"/>
        </w:rPr>
        <w:t>Nový koncertní klavír pro ZUŠ Leoše Janáčka ve Frýdlantu nad Ostravicí</w:t>
      </w:r>
      <w:r w:rsidR="006D4A0B" w:rsidRPr="000B39F4">
        <w:rPr>
          <w:rFonts w:ascii="Tahoma" w:hAnsi="Tahoma" w:cs="Tahoma"/>
          <w:sz w:val="22"/>
          <w:szCs w:val="22"/>
        </w:rPr>
        <w:t>“</w:t>
      </w:r>
      <w:r w:rsidRPr="000B39F4">
        <w:rPr>
          <w:rFonts w:ascii="Tahoma" w:hAnsi="Tahoma" w:cs="Tahoma"/>
          <w:sz w:val="22"/>
          <w:szCs w:val="22"/>
        </w:rPr>
        <w:t>,</w:t>
      </w:r>
    </w:p>
    <w:p w14:paraId="610F2D6D" w14:textId="77777777" w:rsidR="00A15D7E" w:rsidRPr="00343967" w:rsidRDefault="00066D69" w:rsidP="0082354A">
      <w:pPr>
        <w:widowControl w:val="0"/>
        <w:numPr>
          <w:ilvl w:val="0"/>
          <w:numId w:val="9"/>
        </w:numPr>
        <w:tabs>
          <w:tab w:val="clear" w:pos="1429"/>
          <w:tab w:val="num" w:pos="720"/>
          <w:tab w:val="num" w:pos="900"/>
          <w:tab w:val="num" w:pos="1080"/>
        </w:tabs>
        <w:spacing w:before="60"/>
        <w:ind w:left="896" w:hanging="357"/>
        <w:jc w:val="both"/>
        <w:rPr>
          <w:rFonts w:ascii="Tahoma" w:hAnsi="Tahoma" w:cs="Tahoma"/>
          <w:sz w:val="22"/>
          <w:szCs w:val="22"/>
        </w:rPr>
      </w:pPr>
      <w:r w:rsidRPr="00343967">
        <w:rPr>
          <w:rFonts w:ascii="Tahoma" w:hAnsi="Tahoma" w:cs="Tahoma"/>
          <w:sz w:val="22"/>
          <w:szCs w:val="22"/>
        </w:rPr>
        <w:t>označení banky a čísla účtu, na který musí být zaplaceno</w:t>
      </w:r>
      <w:r w:rsidR="00A15D7E" w:rsidRPr="00343967">
        <w:rPr>
          <w:rFonts w:ascii="Tahoma" w:hAnsi="Tahoma" w:cs="Tahoma"/>
          <w:sz w:val="22"/>
          <w:szCs w:val="22"/>
        </w:rPr>
        <w:t xml:space="preserve"> (pokud je číslo účtu odlišné od čísla uvedeného v čl. I odst. 2, je prodávající povinen o této skutečnosti v souladu s čl. II odst. </w:t>
      </w:r>
      <w:r w:rsidR="00B96110" w:rsidRPr="00343967">
        <w:rPr>
          <w:rFonts w:ascii="Tahoma" w:hAnsi="Tahoma" w:cs="Tahoma"/>
          <w:sz w:val="22"/>
          <w:szCs w:val="22"/>
        </w:rPr>
        <w:t xml:space="preserve">3 </w:t>
      </w:r>
      <w:r w:rsidR="00A15D7E" w:rsidRPr="00343967">
        <w:rPr>
          <w:rFonts w:ascii="Tahoma" w:hAnsi="Tahoma" w:cs="Tahoma"/>
          <w:sz w:val="22"/>
          <w:szCs w:val="22"/>
        </w:rPr>
        <w:t>této smlouvy informovat kupujícího),</w:t>
      </w:r>
    </w:p>
    <w:p w14:paraId="1E4E8E0F" w14:textId="77777777" w:rsidR="00066D69" w:rsidRPr="00343967" w:rsidRDefault="00066D69" w:rsidP="0082354A">
      <w:pPr>
        <w:numPr>
          <w:ilvl w:val="0"/>
          <w:numId w:val="9"/>
        </w:numPr>
        <w:tabs>
          <w:tab w:val="clear" w:pos="1429"/>
          <w:tab w:val="num" w:pos="900"/>
          <w:tab w:val="num" w:pos="1080"/>
        </w:tabs>
        <w:spacing w:before="60"/>
        <w:ind w:left="900"/>
        <w:rPr>
          <w:rFonts w:ascii="Tahoma" w:hAnsi="Tahoma" w:cs="Tahoma"/>
          <w:sz w:val="22"/>
          <w:szCs w:val="22"/>
        </w:rPr>
      </w:pPr>
      <w:r w:rsidRPr="00343967">
        <w:rPr>
          <w:rFonts w:ascii="Tahoma" w:hAnsi="Tahoma" w:cs="Tahoma"/>
          <w:sz w:val="22"/>
          <w:szCs w:val="22"/>
        </w:rPr>
        <w:t>číslo dodacího listu a datum jeho podpisu. Dodací list bude přílohou faktu</w:t>
      </w:r>
      <w:smartTag w:uri="urn:schemas-microsoft-com:office:smarttags" w:element="PersonName">
        <w:r w:rsidRPr="00343967">
          <w:rPr>
            <w:rFonts w:ascii="Tahoma" w:hAnsi="Tahoma" w:cs="Tahoma"/>
            <w:sz w:val="22"/>
            <w:szCs w:val="22"/>
          </w:rPr>
          <w:t>ry</w:t>
        </w:r>
      </w:smartTag>
      <w:r w:rsidR="00C52FDF" w:rsidRPr="00343967">
        <w:rPr>
          <w:rFonts w:ascii="Tahoma" w:hAnsi="Tahoma" w:cs="Tahoma"/>
          <w:sz w:val="22"/>
          <w:szCs w:val="22"/>
        </w:rPr>
        <w:t>,</w:t>
      </w:r>
    </w:p>
    <w:p w14:paraId="46AC98A9" w14:textId="77777777" w:rsidR="00066D69" w:rsidRPr="00343967" w:rsidRDefault="00066D69" w:rsidP="0082354A">
      <w:pPr>
        <w:numPr>
          <w:ilvl w:val="0"/>
          <w:numId w:val="9"/>
        </w:numPr>
        <w:tabs>
          <w:tab w:val="clear" w:pos="1429"/>
          <w:tab w:val="num" w:pos="900"/>
          <w:tab w:val="num" w:pos="1080"/>
        </w:tabs>
        <w:spacing w:before="60"/>
        <w:ind w:left="900"/>
        <w:jc w:val="both"/>
        <w:rPr>
          <w:rFonts w:ascii="Tahoma" w:hAnsi="Tahoma" w:cs="Tahoma"/>
          <w:sz w:val="22"/>
          <w:szCs w:val="22"/>
        </w:rPr>
      </w:pPr>
      <w:r w:rsidRPr="00343967">
        <w:rPr>
          <w:rFonts w:ascii="Tahoma" w:hAnsi="Tahoma" w:cs="Tahoma"/>
          <w:sz w:val="22"/>
          <w:szCs w:val="22"/>
        </w:rPr>
        <w:t>lhůtu splatnosti faktu</w:t>
      </w:r>
      <w:smartTag w:uri="urn:schemas-microsoft-com:office:smarttags" w:element="PersonName">
        <w:r w:rsidRPr="00343967">
          <w:rPr>
            <w:rFonts w:ascii="Tahoma" w:hAnsi="Tahoma" w:cs="Tahoma"/>
            <w:sz w:val="22"/>
            <w:szCs w:val="22"/>
          </w:rPr>
          <w:t>ry</w:t>
        </w:r>
      </w:smartTag>
      <w:r w:rsidRPr="00343967">
        <w:rPr>
          <w:rFonts w:ascii="Tahoma" w:hAnsi="Tahoma" w:cs="Tahoma"/>
          <w:sz w:val="22"/>
          <w:szCs w:val="22"/>
        </w:rPr>
        <w:t>,</w:t>
      </w:r>
    </w:p>
    <w:p w14:paraId="6669629C" w14:textId="77777777" w:rsidR="00B21751" w:rsidRPr="00343967" w:rsidRDefault="00066D69" w:rsidP="0082354A">
      <w:pPr>
        <w:numPr>
          <w:ilvl w:val="0"/>
          <w:numId w:val="9"/>
        </w:numPr>
        <w:tabs>
          <w:tab w:val="clear" w:pos="1429"/>
          <w:tab w:val="num" w:pos="900"/>
          <w:tab w:val="num" w:pos="1080"/>
        </w:tabs>
        <w:spacing w:before="60"/>
        <w:ind w:left="896" w:hanging="357"/>
        <w:jc w:val="both"/>
        <w:rPr>
          <w:rFonts w:ascii="Tahoma" w:hAnsi="Tahoma" w:cs="Tahoma"/>
          <w:i/>
          <w:sz w:val="22"/>
          <w:szCs w:val="22"/>
        </w:rPr>
      </w:pPr>
      <w:r w:rsidRPr="00343967">
        <w:rPr>
          <w:rFonts w:ascii="Tahoma" w:hAnsi="Tahoma" w:cs="Tahoma"/>
          <w:sz w:val="22"/>
          <w:szCs w:val="22"/>
        </w:rPr>
        <w:t>jméno a vlastnoruční podpis osoby, která fakturu vystavila, včetně kontaktního telefonu</w:t>
      </w:r>
      <w:r w:rsidR="00C52FDF" w:rsidRPr="00343967">
        <w:rPr>
          <w:rFonts w:ascii="Tahoma" w:hAnsi="Tahoma" w:cs="Tahoma"/>
          <w:sz w:val="22"/>
          <w:szCs w:val="22"/>
        </w:rPr>
        <w:t>.</w:t>
      </w:r>
    </w:p>
    <w:p w14:paraId="73F8E4FE" w14:textId="5ED99C8A" w:rsidR="00E86115" w:rsidRDefault="00066D69" w:rsidP="0024681B">
      <w:pPr>
        <w:pStyle w:val="Zkladntext"/>
        <w:numPr>
          <w:ilvl w:val="0"/>
          <w:numId w:val="8"/>
        </w:numPr>
        <w:tabs>
          <w:tab w:val="clear" w:pos="360"/>
          <w:tab w:val="clear" w:pos="1418"/>
        </w:tabs>
        <w:ind w:left="357" w:hanging="357"/>
        <w:rPr>
          <w:rFonts w:ascii="Tahoma" w:hAnsi="Tahoma" w:cs="Tahoma"/>
          <w:sz w:val="22"/>
          <w:szCs w:val="22"/>
        </w:rPr>
      </w:pPr>
      <w:r w:rsidRPr="00343967">
        <w:rPr>
          <w:rFonts w:ascii="Tahoma" w:hAnsi="Tahoma" w:cs="Tahoma"/>
          <w:sz w:val="22"/>
          <w:szCs w:val="22"/>
        </w:rPr>
        <w:lastRenderedPageBreak/>
        <w:t>Lhůta splatnosti faktu</w:t>
      </w:r>
      <w:smartTag w:uri="urn:schemas-microsoft-com:office:smarttags" w:element="PersonName">
        <w:r w:rsidRPr="00343967">
          <w:rPr>
            <w:rFonts w:ascii="Tahoma" w:hAnsi="Tahoma" w:cs="Tahoma"/>
            <w:sz w:val="22"/>
            <w:szCs w:val="22"/>
          </w:rPr>
          <w:t>ry</w:t>
        </w:r>
      </w:smartTag>
      <w:r w:rsidRPr="00343967">
        <w:rPr>
          <w:rFonts w:ascii="Tahoma" w:hAnsi="Tahoma" w:cs="Tahoma"/>
          <w:sz w:val="22"/>
          <w:szCs w:val="22"/>
        </w:rPr>
        <w:t xml:space="preserve"> činí </w:t>
      </w:r>
      <w:r w:rsidR="00B23026" w:rsidRPr="002E15C0">
        <w:rPr>
          <w:rFonts w:ascii="Tahoma" w:hAnsi="Tahoma" w:cs="Tahoma"/>
          <w:sz w:val="22"/>
          <w:szCs w:val="22"/>
        </w:rPr>
        <w:t>30</w:t>
      </w:r>
      <w:r w:rsidR="00212D4A" w:rsidRPr="002E15C0">
        <w:rPr>
          <w:rFonts w:ascii="Tahoma" w:hAnsi="Tahoma" w:cs="Tahoma"/>
          <w:sz w:val="22"/>
          <w:szCs w:val="22"/>
        </w:rPr>
        <w:t xml:space="preserve"> </w:t>
      </w:r>
      <w:r w:rsidRPr="00E86115">
        <w:rPr>
          <w:rFonts w:ascii="Tahoma" w:hAnsi="Tahoma" w:cs="Tahoma"/>
          <w:sz w:val="22"/>
          <w:szCs w:val="22"/>
        </w:rPr>
        <w:t>kalendářních dnů ode dne jejího doručení</w:t>
      </w:r>
      <w:r w:rsidR="00717161" w:rsidRPr="00E86115">
        <w:rPr>
          <w:rFonts w:ascii="Tahoma" w:hAnsi="Tahoma" w:cs="Tahoma"/>
          <w:sz w:val="22"/>
          <w:szCs w:val="22"/>
        </w:rPr>
        <w:t xml:space="preserve"> </w:t>
      </w:r>
      <w:r w:rsidR="00717161" w:rsidRPr="0024681B">
        <w:rPr>
          <w:rFonts w:ascii="Tahoma" w:hAnsi="Tahoma" w:cs="Tahoma"/>
          <w:sz w:val="22"/>
          <w:szCs w:val="22"/>
        </w:rPr>
        <w:t>kupujícímu</w:t>
      </w:r>
      <w:r w:rsidRPr="0024681B">
        <w:rPr>
          <w:rFonts w:ascii="Tahoma" w:hAnsi="Tahoma" w:cs="Tahoma"/>
          <w:sz w:val="22"/>
          <w:szCs w:val="22"/>
        </w:rPr>
        <w:t>.</w:t>
      </w:r>
    </w:p>
    <w:p w14:paraId="2E75DAD0" w14:textId="77777777" w:rsidR="00AE0057" w:rsidRPr="0024681B" w:rsidRDefault="00E86115" w:rsidP="0024681B">
      <w:pPr>
        <w:pStyle w:val="Zkladntext"/>
        <w:numPr>
          <w:ilvl w:val="0"/>
          <w:numId w:val="8"/>
        </w:numPr>
        <w:tabs>
          <w:tab w:val="clear" w:pos="360"/>
          <w:tab w:val="clear" w:pos="1418"/>
        </w:tabs>
        <w:ind w:left="357" w:hanging="357"/>
        <w:rPr>
          <w:rFonts w:ascii="Tahoma" w:hAnsi="Tahoma" w:cs="Tahoma"/>
          <w:sz w:val="22"/>
          <w:szCs w:val="22"/>
        </w:rPr>
      </w:pPr>
      <w:r w:rsidRPr="00080BAF">
        <w:rPr>
          <w:rFonts w:ascii="Tahoma" w:hAnsi="Tahoma" w:cs="Tahoma"/>
          <w:sz w:val="22"/>
          <w:szCs w:val="22"/>
        </w:rPr>
        <w:t>Doručení faktury se provede osobně oproti podpisu osoby</w:t>
      </w:r>
      <w:r>
        <w:rPr>
          <w:rFonts w:ascii="Tahoma" w:hAnsi="Tahoma" w:cs="Tahoma"/>
          <w:sz w:val="22"/>
          <w:szCs w:val="22"/>
        </w:rPr>
        <w:t xml:space="preserve"> příslušné v této věci</w:t>
      </w:r>
      <w:r w:rsidRPr="00080BAF">
        <w:rPr>
          <w:rFonts w:ascii="Tahoma" w:hAnsi="Tahoma" w:cs="Tahoma"/>
          <w:sz w:val="22"/>
          <w:szCs w:val="22"/>
        </w:rPr>
        <w:t xml:space="preserve"> </w:t>
      </w:r>
      <w:r>
        <w:rPr>
          <w:rFonts w:ascii="Tahoma" w:hAnsi="Tahoma" w:cs="Tahoma"/>
          <w:sz w:val="22"/>
          <w:szCs w:val="22"/>
        </w:rPr>
        <w:t xml:space="preserve">kupujícího zastupovat, </w:t>
      </w:r>
      <w:r w:rsidRPr="00080BAF">
        <w:rPr>
          <w:rFonts w:ascii="Tahoma" w:hAnsi="Tahoma" w:cs="Tahoma"/>
          <w:sz w:val="22"/>
          <w:szCs w:val="22"/>
        </w:rPr>
        <w:t>doručenkou prostřednictvím p</w:t>
      </w:r>
      <w:r>
        <w:rPr>
          <w:rFonts w:ascii="Tahoma" w:hAnsi="Tahoma" w:cs="Tahoma"/>
          <w:sz w:val="22"/>
          <w:szCs w:val="22"/>
        </w:rPr>
        <w:t>rovozovatele poštovních služeb nebo do datové schránky kupujícího.</w:t>
      </w:r>
    </w:p>
    <w:p w14:paraId="7A581ED2" w14:textId="77777777" w:rsidR="00066D69" w:rsidRPr="0024681B" w:rsidRDefault="00066D69" w:rsidP="0024681B">
      <w:pPr>
        <w:pStyle w:val="Zkladntext"/>
        <w:numPr>
          <w:ilvl w:val="0"/>
          <w:numId w:val="8"/>
        </w:numPr>
        <w:tabs>
          <w:tab w:val="clear" w:pos="360"/>
          <w:tab w:val="clear" w:pos="1418"/>
        </w:tabs>
        <w:ind w:left="357" w:hanging="357"/>
        <w:rPr>
          <w:rFonts w:ascii="Tahoma" w:hAnsi="Tahoma" w:cs="Tahoma"/>
          <w:sz w:val="22"/>
          <w:szCs w:val="22"/>
        </w:rPr>
      </w:pPr>
      <w:r w:rsidRPr="0024681B">
        <w:rPr>
          <w:rFonts w:ascii="Tahoma" w:hAnsi="Tahoma" w:cs="Tahoma"/>
          <w:sz w:val="22"/>
          <w:szCs w:val="22"/>
        </w:rPr>
        <w:t>Povinnost zaplatit kupní cenu je splněna dnem odepsání příslušné částky z účtu kupujícího.</w:t>
      </w:r>
    </w:p>
    <w:p w14:paraId="21A36683" w14:textId="77777777" w:rsidR="00066D69" w:rsidRPr="0024681B" w:rsidRDefault="00066D69" w:rsidP="0024681B">
      <w:pPr>
        <w:pStyle w:val="Zkladntext"/>
        <w:numPr>
          <w:ilvl w:val="0"/>
          <w:numId w:val="8"/>
        </w:numPr>
        <w:tabs>
          <w:tab w:val="clear" w:pos="360"/>
          <w:tab w:val="clear" w:pos="1418"/>
        </w:tabs>
        <w:ind w:left="357" w:hanging="357"/>
        <w:rPr>
          <w:rFonts w:ascii="Tahoma" w:hAnsi="Tahoma" w:cs="Tahoma"/>
          <w:sz w:val="22"/>
          <w:szCs w:val="22"/>
        </w:rPr>
      </w:pPr>
      <w:r w:rsidRPr="0024681B">
        <w:rPr>
          <w:rFonts w:ascii="Tahoma" w:hAnsi="Tahoma" w:cs="Tahoma"/>
          <w:sz w:val="22"/>
          <w:szCs w:val="22"/>
        </w:rPr>
        <w:t>Nebude</w:t>
      </w:r>
      <w:r w:rsidR="008863D2">
        <w:rPr>
          <w:rFonts w:ascii="Tahoma" w:hAnsi="Tahoma" w:cs="Tahoma"/>
          <w:sz w:val="22"/>
          <w:szCs w:val="22"/>
        </w:rPr>
        <w:noBreakHyphen/>
      </w:r>
      <w:r w:rsidRPr="0024681B">
        <w:rPr>
          <w:rFonts w:ascii="Tahoma" w:hAnsi="Tahoma" w:cs="Tahoma"/>
          <w:sz w:val="22"/>
          <w:szCs w:val="22"/>
        </w:rPr>
        <w:t>li faktura obsahovat některou povinnou nebo dohodnutou náležitost nebo bude</w:t>
      </w:r>
      <w:r w:rsidR="008863D2" w:rsidRPr="00074786">
        <w:rPr>
          <w:rFonts w:ascii="Tahoma" w:hAnsi="Tahoma" w:cs="Tahoma"/>
          <w:sz w:val="22"/>
          <w:szCs w:val="22"/>
        </w:rPr>
        <w:noBreakHyphen/>
        <w:t>li</w:t>
      </w:r>
      <w:r w:rsidRPr="0024681B">
        <w:rPr>
          <w:rFonts w:ascii="Tahoma" w:hAnsi="Tahoma" w:cs="Tahoma"/>
          <w:sz w:val="22"/>
          <w:szCs w:val="22"/>
        </w:rPr>
        <w:t xml:space="preserve"> chybně vyúčtována cena nebo DPH, je kupující oprávněn fakturu před uplynutím lhůty splatnosti vrátit druhé smluvní straně k provedení opravy s vyznačením důvodu vrácení. Prodávající provede opravu faktu</w:t>
      </w:r>
      <w:smartTag w:uri="urn:schemas-microsoft-com:office:smarttags" w:element="PersonName">
        <w:r w:rsidRPr="0024681B">
          <w:rPr>
            <w:rFonts w:ascii="Tahoma" w:hAnsi="Tahoma" w:cs="Tahoma"/>
            <w:sz w:val="22"/>
            <w:szCs w:val="22"/>
          </w:rPr>
          <w:t>ry</w:t>
        </w:r>
      </w:smartTag>
      <w:r w:rsidRPr="0024681B">
        <w:rPr>
          <w:rFonts w:ascii="Tahoma" w:hAnsi="Tahoma" w:cs="Tahoma"/>
          <w:sz w:val="22"/>
          <w:szCs w:val="22"/>
        </w:rPr>
        <w:t>. Vrácením vadné faktu</w:t>
      </w:r>
      <w:smartTag w:uri="urn:schemas-microsoft-com:office:smarttags" w:element="PersonName">
        <w:r w:rsidRPr="0024681B">
          <w:rPr>
            <w:rFonts w:ascii="Tahoma" w:hAnsi="Tahoma" w:cs="Tahoma"/>
            <w:sz w:val="22"/>
            <w:szCs w:val="22"/>
          </w:rPr>
          <w:t>ry</w:t>
        </w:r>
      </w:smartTag>
      <w:r w:rsidRPr="0024681B">
        <w:rPr>
          <w:rFonts w:ascii="Tahoma" w:hAnsi="Tahoma" w:cs="Tahoma"/>
          <w:sz w:val="22"/>
          <w:szCs w:val="22"/>
        </w:rPr>
        <w:t xml:space="preserve"> prodávajícímu přestává běžet původní lhůta splatnosti. Nová lhůta splatnosti běží ode dne doručení </w:t>
      </w:r>
      <w:r w:rsidR="00B76E24">
        <w:rPr>
          <w:rFonts w:ascii="Tahoma" w:hAnsi="Tahoma" w:cs="Tahoma"/>
          <w:sz w:val="22"/>
          <w:szCs w:val="22"/>
        </w:rPr>
        <w:t xml:space="preserve">opravené </w:t>
      </w:r>
      <w:r w:rsidRPr="0024681B">
        <w:rPr>
          <w:rFonts w:ascii="Tahoma" w:hAnsi="Tahoma" w:cs="Tahoma"/>
          <w:sz w:val="22"/>
          <w:szCs w:val="22"/>
        </w:rPr>
        <w:t>faktu</w:t>
      </w:r>
      <w:smartTag w:uri="urn:schemas-microsoft-com:office:smarttags" w:element="PersonName">
        <w:r w:rsidRPr="0024681B">
          <w:rPr>
            <w:rFonts w:ascii="Tahoma" w:hAnsi="Tahoma" w:cs="Tahoma"/>
            <w:sz w:val="22"/>
            <w:szCs w:val="22"/>
          </w:rPr>
          <w:t>ry</w:t>
        </w:r>
      </w:smartTag>
      <w:r w:rsidRPr="0024681B">
        <w:rPr>
          <w:rFonts w:ascii="Tahoma" w:hAnsi="Tahoma" w:cs="Tahoma"/>
          <w:sz w:val="22"/>
          <w:szCs w:val="22"/>
        </w:rPr>
        <w:t xml:space="preserve"> kupujícímu.</w:t>
      </w:r>
    </w:p>
    <w:p w14:paraId="14A06BC3" w14:textId="77777777" w:rsidR="00206335" w:rsidRPr="0024681B" w:rsidRDefault="00A35581" w:rsidP="0024681B">
      <w:pPr>
        <w:pStyle w:val="Zkladntext"/>
        <w:numPr>
          <w:ilvl w:val="0"/>
          <w:numId w:val="8"/>
        </w:numPr>
        <w:tabs>
          <w:tab w:val="clear" w:pos="360"/>
          <w:tab w:val="clear" w:pos="1418"/>
        </w:tabs>
        <w:ind w:left="357" w:hanging="357"/>
        <w:rPr>
          <w:rFonts w:ascii="Tahoma" w:hAnsi="Tahoma" w:cs="Tahoma"/>
          <w:sz w:val="22"/>
          <w:szCs w:val="22"/>
        </w:rPr>
      </w:pPr>
      <w:r w:rsidRPr="0024681B">
        <w:rPr>
          <w:rFonts w:ascii="Tahoma" w:hAnsi="Tahoma" w:cs="Tahoma"/>
          <w:sz w:val="22"/>
          <w:szCs w:val="22"/>
        </w:rPr>
        <w:t xml:space="preserve">Je-li prodávající plátcem DPH, </w:t>
      </w:r>
      <w:r w:rsidR="00206335" w:rsidRPr="0024681B">
        <w:rPr>
          <w:rFonts w:ascii="Tahoma" w:hAnsi="Tahoma" w:cs="Tahoma"/>
          <w:sz w:val="22"/>
          <w:szCs w:val="22"/>
        </w:rPr>
        <w:t xml:space="preserve">uplatní </w:t>
      </w:r>
      <w:r w:rsidR="00B76E24" w:rsidRPr="0024681B">
        <w:rPr>
          <w:rFonts w:ascii="Tahoma" w:hAnsi="Tahoma" w:cs="Tahoma"/>
          <w:sz w:val="22"/>
          <w:szCs w:val="22"/>
        </w:rPr>
        <w:t xml:space="preserve">kupující </w:t>
      </w:r>
      <w:r w:rsidR="00206335" w:rsidRPr="0024681B">
        <w:rPr>
          <w:rFonts w:ascii="Tahoma" w:hAnsi="Tahoma" w:cs="Tahoma"/>
          <w:sz w:val="22"/>
          <w:szCs w:val="22"/>
        </w:rPr>
        <w:t>institut zvláštního způsobu zajištění daně dle § 109a zákona o DPH a hodnotu plnění odpovídající dani z přidané hodnoty uhradí v termínu splatnosti faktu</w:t>
      </w:r>
      <w:smartTag w:uri="urn:schemas-microsoft-com:office:smarttags" w:element="PersonName">
        <w:r w:rsidR="00206335" w:rsidRPr="0024681B">
          <w:rPr>
            <w:rFonts w:ascii="Tahoma" w:hAnsi="Tahoma" w:cs="Tahoma"/>
            <w:sz w:val="22"/>
            <w:szCs w:val="22"/>
          </w:rPr>
          <w:t>ry</w:t>
        </w:r>
      </w:smartTag>
      <w:r w:rsidR="00206335" w:rsidRPr="0024681B">
        <w:rPr>
          <w:rFonts w:ascii="Tahoma" w:hAnsi="Tahoma" w:cs="Tahoma"/>
          <w:sz w:val="22"/>
          <w:szCs w:val="22"/>
        </w:rPr>
        <w:t xml:space="preserve"> stanoveném dle smlouvy přímo na osobní depozitní účet prodávajícího vedený u místně příslušn</w:t>
      </w:r>
      <w:r w:rsidR="00BD5FB9">
        <w:rPr>
          <w:rFonts w:ascii="Tahoma" w:hAnsi="Tahoma" w:cs="Tahoma"/>
          <w:sz w:val="22"/>
          <w:szCs w:val="22"/>
        </w:rPr>
        <w:t>ého správce daně v případě, že:</w:t>
      </w:r>
    </w:p>
    <w:p w14:paraId="6952C5D8" w14:textId="77777777" w:rsidR="00206335" w:rsidRPr="000F6AC2" w:rsidRDefault="00206335" w:rsidP="0082354A">
      <w:pPr>
        <w:numPr>
          <w:ilvl w:val="0"/>
          <w:numId w:val="25"/>
        </w:numPr>
        <w:tabs>
          <w:tab w:val="clear" w:pos="360"/>
          <w:tab w:val="num" w:pos="720"/>
        </w:tabs>
        <w:spacing w:after="60"/>
        <w:ind w:left="720"/>
        <w:jc w:val="both"/>
        <w:rPr>
          <w:rFonts w:ascii="Tahoma" w:hAnsi="Tahoma" w:cs="Tahoma"/>
          <w:sz w:val="22"/>
          <w:szCs w:val="22"/>
        </w:rPr>
      </w:pPr>
      <w:r w:rsidRPr="0024681B">
        <w:rPr>
          <w:rFonts w:ascii="Tahoma" w:hAnsi="Tahoma" w:cs="Tahoma"/>
          <w:sz w:val="22"/>
          <w:szCs w:val="22"/>
        </w:rPr>
        <w:t xml:space="preserve">prodávající bude ke dni </w:t>
      </w:r>
      <w:r w:rsidR="00BD5FB9">
        <w:rPr>
          <w:rFonts w:ascii="Tahoma" w:hAnsi="Tahoma" w:cs="Tahoma"/>
          <w:sz w:val="22"/>
          <w:szCs w:val="22"/>
        </w:rPr>
        <w:t xml:space="preserve">poskytnutí úplaty nebo ke dni </w:t>
      </w:r>
      <w:r w:rsidRPr="0024681B">
        <w:rPr>
          <w:rFonts w:ascii="Tahoma" w:hAnsi="Tahoma" w:cs="Tahoma"/>
          <w:sz w:val="22"/>
          <w:szCs w:val="22"/>
        </w:rPr>
        <w:t xml:space="preserve">uskutečnění zdanitelného plnění </w:t>
      </w:r>
      <w:r w:rsidRPr="000F6AC2">
        <w:rPr>
          <w:rFonts w:ascii="Tahoma" w:hAnsi="Tahoma" w:cs="Tahoma"/>
          <w:sz w:val="22"/>
          <w:szCs w:val="22"/>
        </w:rPr>
        <w:t>zveřejněn v aplikaci „Registr DPH“ jako nespolehlivý plátce, nebo</w:t>
      </w:r>
    </w:p>
    <w:p w14:paraId="277CDD8A" w14:textId="77777777" w:rsidR="002E23FB" w:rsidRPr="000F6AC2" w:rsidRDefault="00206335" w:rsidP="0082354A">
      <w:pPr>
        <w:numPr>
          <w:ilvl w:val="0"/>
          <w:numId w:val="25"/>
        </w:numPr>
        <w:tabs>
          <w:tab w:val="clear" w:pos="360"/>
          <w:tab w:val="num" w:pos="720"/>
        </w:tabs>
        <w:spacing w:after="60"/>
        <w:ind w:left="720"/>
        <w:jc w:val="both"/>
        <w:rPr>
          <w:rFonts w:ascii="Tahoma" w:hAnsi="Tahoma" w:cs="Tahoma"/>
          <w:sz w:val="22"/>
          <w:szCs w:val="22"/>
        </w:rPr>
      </w:pPr>
      <w:r w:rsidRPr="000F6AC2">
        <w:rPr>
          <w:rFonts w:ascii="Tahoma" w:hAnsi="Tahoma" w:cs="Tahoma"/>
          <w:sz w:val="22"/>
          <w:szCs w:val="22"/>
        </w:rPr>
        <w:t xml:space="preserve">prodávající bude ke dni </w:t>
      </w:r>
      <w:r w:rsidR="00BD5FB9" w:rsidRPr="000F6AC2">
        <w:rPr>
          <w:rFonts w:ascii="Tahoma" w:hAnsi="Tahoma" w:cs="Tahoma"/>
          <w:sz w:val="22"/>
          <w:szCs w:val="22"/>
        </w:rPr>
        <w:t xml:space="preserve">poskytnutí úplaty nebo ke dni </w:t>
      </w:r>
      <w:r w:rsidRPr="000F6AC2">
        <w:rPr>
          <w:rFonts w:ascii="Tahoma" w:hAnsi="Tahoma" w:cs="Tahoma"/>
          <w:sz w:val="22"/>
          <w:szCs w:val="22"/>
        </w:rPr>
        <w:t>uskutečnění zdanitelného plnění v insolvenčním řízení</w:t>
      </w:r>
      <w:r w:rsidR="002E23FB" w:rsidRPr="000F6AC2">
        <w:rPr>
          <w:rFonts w:ascii="Tahoma" w:hAnsi="Tahoma" w:cs="Tahoma"/>
          <w:sz w:val="22"/>
          <w:szCs w:val="22"/>
        </w:rPr>
        <w:t>, nebo</w:t>
      </w:r>
    </w:p>
    <w:p w14:paraId="7C4BCA73" w14:textId="77777777" w:rsidR="00206335" w:rsidRPr="000F6AC2" w:rsidRDefault="002E23FB" w:rsidP="0082354A">
      <w:pPr>
        <w:numPr>
          <w:ilvl w:val="0"/>
          <w:numId w:val="25"/>
        </w:numPr>
        <w:tabs>
          <w:tab w:val="clear" w:pos="360"/>
          <w:tab w:val="num" w:pos="720"/>
        </w:tabs>
        <w:spacing w:after="60"/>
        <w:ind w:left="720"/>
        <w:jc w:val="both"/>
        <w:rPr>
          <w:rFonts w:ascii="Tahoma" w:hAnsi="Tahoma" w:cs="Tahoma"/>
          <w:sz w:val="22"/>
          <w:szCs w:val="22"/>
        </w:rPr>
      </w:pPr>
      <w:r w:rsidRPr="000F6AC2">
        <w:rPr>
          <w:rFonts w:ascii="Tahoma" w:hAnsi="Tahoma" w:cs="Tahoma"/>
          <w:sz w:val="22"/>
          <w:szCs w:val="22"/>
        </w:rPr>
        <w:t>bankovní účet prodá</w:t>
      </w:r>
      <w:r w:rsidR="00D425CA" w:rsidRPr="000F6AC2">
        <w:rPr>
          <w:rFonts w:ascii="Tahoma" w:hAnsi="Tahoma" w:cs="Tahoma"/>
          <w:sz w:val="22"/>
          <w:szCs w:val="22"/>
        </w:rPr>
        <w:t>vajícího určený k úhradě plnění uvedený na faktuře</w:t>
      </w:r>
      <w:r w:rsidRPr="000F6AC2">
        <w:rPr>
          <w:rFonts w:ascii="Tahoma" w:hAnsi="Tahoma" w:cs="Tahoma"/>
          <w:sz w:val="22"/>
          <w:szCs w:val="22"/>
        </w:rPr>
        <w:t xml:space="preserve"> nebude správcem daně zveřejněn v aplikaci „Registr DPH“</w:t>
      </w:r>
      <w:r w:rsidR="00BD5FB9" w:rsidRPr="000F6AC2">
        <w:rPr>
          <w:rFonts w:ascii="Tahoma" w:hAnsi="Tahoma" w:cs="Tahoma"/>
          <w:sz w:val="22"/>
          <w:szCs w:val="22"/>
        </w:rPr>
        <w:t>.</w:t>
      </w:r>
    </w:p>
    <w:p w14:paraId="337C78F7" w14:textId="77777777" w:rsidR="00206335" w:rsidRPr="0024681B" w:rsidRDefault="00BD5FB9" w:rsidP="00A50351">
      <w:pPr>
        <w:spacing w:before="120"/>
        <w:ind w:left="357"/>
        <w:jc w:val="both"/>
        <w:rPr>
          <w:rFonts w:ascii="Tahoma" w:hAnsi="Tahoma" w:cs="Tahoma"/>
          <w:sz w:val="22"/>
          <w:szCs w:val="22"/>
        </w:rPr>
      </w:pPr>
      <w:r w:rsidRPr="00BD5FB9">
        <w:rPr>
          <w:rFonts w:ascii="Tahoma" w:hAnsi="Tahoma" w:cs="Tahoma"/>
          <w:sz w:val="22"/>
          <w:szCs w:val="22"/>
        </w:rPr>
        <w:t xml:space="preserve">Tato úhrada bude považována za splnění části závazku odpovídající příslušné výši DPH sjednané jako součást smluvní ceny za předmětné plnění. </w:t>
      </w:r>
      <w:r w:rsidR="00206335" w:rsidRPr="0024681B">
        <w:rPr>
          <w:rFonts w:ascii="Tahoma" w:hAnsi="Tahoma" w:cs="Tahoma"/>
          <w:sz w:val="22"/>
          <w:szCs w:val="22"/>
        </w:rPr>
        <w:t>Kupující nenese odpovědnost za případné penále a jiné postihy vyměřené či stanovené správcem daně prodávajícímu v</w:t>
      </w:r>
      <w:r>
        <w:rPr>
          <w:rFonts w:ascii="Tahoma" w:hAnsi="Tahoma" w:cs="Tahoma"/>
          <w:sz w:val="22"/>
          <w:szCs w:val="22"/>
        </w:rPr>
        <w:t> </w:t>
      </w:r>
      <w:r w:rsidR="00206335" w:rsidRPr="0024681B">
        <w:rPr>
          <w:rFonts w:ascii="Tahoma" w:hAnsi="Tahoma" w:cs="Tahoma"/>
          <w:sz w:val="22"/>
          <w:szCs w:val="22"/>
        </w:rPr>
        <w:t>souvislosti s potenciálně pozdní úhradou DPH, tj. po datu splatnosti této daně.</w:t>
      </w:r>
    </w:p>
    <w:p w14:paraId="2EE6193E" w14:textId="77777777" w:rsidR="00B70043" w:rsidRDefault="00B70043" w:rsidP="00343967">
      <w:pPr>
        <w:pStyle w:val="slolnkuSmlouvy"/>
        <w:spacing w:before="360"/>
        <w:rPr>
          <w:rFonts w:ascii="Tahoma" w:hAnsi="Tahoma" w:cs="Tahoma"/>
          <w:sz w:val="22"/>
          <w:szCs w:val="22"/>
        </w:rPr>
      </w:pPr>
    </w:p>
    <w:p w14:paraId="493976B2" w14:textId="300AF1AC" w:rsidR="00D46DC9" w:rsidRPr="00343967" w:rsidRDefault="00066D69" w:rsidP="00343967">
      <w:pPr>
        <w:pStyle w:val="slolnkuSmlouvy"/>
        <w:spacing w:before="360"/>
        <w:rPr>
          <w:rFonts w:ascii="Tahoma" w:hAnsi="Tahoma" w:cs="Tahoma"/>
          <w:sz w:val="22"/>
          <w:szCs w:val="22"/>
        </w:rPr>
      </w:pPr>
      <w:r w:rsidRPr="0024681B">
        <w:rPr>
          <w:rFonts w:ascii="Tahoma" w:hAnsi="Tahoma" w:cs="Tahoma"/>
          <w:sz w:val="22"/>
          <w:szCs w:val="22"/>
        </w:rPr>
        <w:t>X.</w:t>
      </w:r>
      <w:r w:rsidR="00343967">
        <w:rPr>
          <w:rFonts w:ascii="Tahoma" w:hAnsi="Tahoma" w:cs="Tahoma"/>
          <w:sz w:val="22"/>
          <w:szCs w:val="22"/>
        </w:rPr>
        <w:br/>
      </w:r>
      <w:r w:rsidR="00021CD5" w:rsidRPr="00343967">
        <w:rPr>
          <w:rFonts w:ascii="Tahoma" w:hAnsi="Tahoma" w:cs="Tahoma"/>
          <w:sz w:val="22"/>
          <w:szCs w:val="22"/>
        </w:rPr>
        <w:t>Záruka za jakost</w:t>
      </w:r>
      <w:r w:rsidR="004B505D" w:rsidRPr="00343967">
        <w:rPr>
          <w:rFonts w:ascii="Tahoma" w:hAnsi="Tahoma" w:cs="Tahoma"/>
          <w:sz w:val="22"/>
          <w:szCs w:val="22"/>
        </w:rPr>
        <w:t xml:space="preserve">, </w:t>
      </w:r>
      <w:r w:rsidR="00D46DC9" w:rsidRPr="00343967">
        <w:rPr>
          <w:rFonts w:ascii="Tahoma" w:hAnsi="Tahoma" w:cs="Tahoma"/>
          <w:sz w:val="22"/>
          <w:szCs w:val="22"/>
        </w:rPr>
        <w:t>práva z vadného plnění</w:t>
      </w:r>
    </w:p>
    <w:p w14:paraId="3C8B68C6" w14:textId="77777777" w:rsidR="006F2DAE" w:rsidRPr="00343967" w:rsidRDefault="006F2DAE" w:rsidP="002056DB">
      <w:pPr>
        <w:spacing w:before="240"/>
        <w:rPr>
          <w:rFonts w:ascii="Tahoma" w:hAnsi="Tahoma" w:cs="Tahoma"/>
          <w:b/>
          <w:sz w:val="22"/>
          <w:szCs w:val="22"/>
        </w:rPr>
      </w:pPr>
      <w:r w:rsidRPr="00343967">
        <w:rPr>
          <w:rFonts w:ascii="Tahoma" w:hAnsi="Tahoma" w:cs="Tahoma"/>
          <w:b/>
          <w:sz w:val="22"/>
          <w:szCs w:val="22"/>
        </w:rPr>
        <w:t>Záruka za jakost</w:t>
      </w:r>
    </w:p>
    <w:p w14:paraId="4B3F532A" w14:textId="20E1C16E" w:rsidR="00066D69" w:rsidRPr="00343967" w:rsidRDefault="00066D69" w:rsidP="002056DB">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 xml:space="preserve">Prodávající kupujícímu na zboží poskytuje záruku za jakost </w:t>
      </w:r>
      <w:r w:rsidR="004B505D" w:rsidRPr="00343967">
        <w:rPr>
          <w:rFonts w:ascii="Tahoma" w:hAnsi="Tahoma" w:cs="Tahoma"/>
          <w:sz w:val="22"/>
          <w:szCs w:val="22"/>
        </w:rPr>
        <w:t xml:space="preserve">(dále jen „záruka“) </w:t>
      </w:r>
      <w:r w:rsidRPr="00343967">
        <w:rPr>
          <w:rFonts w:ascii="Tahoma" w:hAnsi="Tahoma" w:cs="Tahoma"/>
          <w:sz w:val="22"/>
          <w:szCs w:val="22"/>
        </w:rPr>
        <w:t>ve</w:t>
      </w:r>
      <w:r w:rsidR="002056DB">
        <w:rPr>
          <w:rFonts w:ascii="Tahoma" w:hAnsi="Tahoma" w:cs="Tahoma"/>
          <w:sz w:val="22"/>
          <w:szCs w:val="22"/>
        </w:rPr>
        <w:t> </w:t>
      </w:r>
      <w:r w:rsidRPr="00343967">
        <w:rPr>
          <w:rFonts w:ascii="Tahoma" w:hAnsi="Tahoma" w:cs="Tahoma"/>
          <w:sz w:val="22"/>
          <w:szCs w:val="22"/>
        </w:rPr>
        <w:t>smyslu §</w:t>
      </w:r>
      <w:r w:rsidR="002056DB">
        <w:rPr>
          <w:rFonts w:ascii="Tahoma" w:hAnsi="Tahoma" w:cs="Tahoma"/>
          <w:sz w:val="22"/>
          <w:szCs w:val="22"/>
        </w:rPr>
        <w:t> </w:t>
      </w:r>
      <w:r w:rsidR="001E5ADC" w:rsidRPr="00343967">
        <w:rPr>
          <w:rFonts w:ascii="Tahoma" w:hAnsi="Tahoma" w:cs="Tahoma"/>
          <w:sz w:val="22"/>
          <w:szCs w:val="22"/>
        </w:rPr>
        <w:t xml:space="preserve">2113 </w:t>
      </w:r>
      <w:r w:rsidRPr="00343967">
        <w:rPr>
          <w:rFonts w:ascii="Tahoma" w:hAnsi="Tahoma" w:cs="Tahoma"/>
          <w:sz w:val="22"/>
          <w:szCs w:val="22"/>
        </w:rPr>
        <w:t>a</w:t>
      </w:r>
      <w:r w:rsidR="002056DB">
        <w:rPr>
          <w:rFonts w:ascii="Tahoma" w:hAnsi="Tahoma" w:cs="Tahoma"/>
          <w:sz w:val="22"/>
          <w:szCs w:val="22"/>
        </w:rPr>
        <w:t> </w:t>
      </w:r>
      <w:r w:rsidRPr="00343967">
        <w:rPr>
          <w:rFonts w:ascii="Tahoma" w:hAnsi="Tahoma" w:cs="Tahoma"/>
          <w:sz w:val="22"/>
          <w:szCs w:val="22"/>
        </w:rPr>
        <w:t xml:space="preserve">násl. </w:t>
      </w:r>
      <w:r w:rsidR="001E5ADC" w:rsidRPr="00343967">
        <w:rPr>
          <w:rFonts w:ascii="Tahoma" w:hAnsi="Tahoma" w:cs="Tahoma"/>
          <w:sz w:val="22"/>
          <w:szCs w:val="22"/>
        </w:rPr>
        <w:t xml:space="preserve">občanského </w:t>
      </w:r>
      <w:r w:rsidR="00160D28" w:rsidRPr="00343967">
        <w:rPr>
          <w:rFonts w:ascii="Tahoma" w:hAnsi="Tahoma" w:cs="Tahoma"/>
          <w:sz w:val="22"/>
          <w:szCs w:val="22"/>
        </w:rPr>
        <w:t>zákoníku</w:t>
      </w:r>
      <w:r w:rsidRPr="00343967">
        <w:rPr>
          <w:rFonts w:ascii="Tahoma" w:hAnsi="Tahoma" w:cs="Tahoma"/>
          <w:sz w:val="22"/>
          <w:szCs w:val="22"/>
        </w:rPr>
        <w:t xml:space="preserve">, a to v délce </w:t>
      </w:r>
      <w:r w:rsidR="00391524">
        <w:rPr>
          <w:rFonts w:ascii="Tahoma" w:hAnsi="Tahoma" w:cs="Tahoma"/>
          <w:sz w:val="22"/>
          <w:szCs w:val="22"/>
        </w:rPr>
        <w:t xml:space="preserve">60 </w:t>
      </w:r>
      <w:r w:rsidR="0023024F" w:rsidRPr="00343967">
        <w:rPr>
          <w:rFonts w:ascii="Tahoma" w:hAnsi="Tahoma" w:cs="Tahoma"/>
          <w:sz w:val="22"/>
          <w:szCs w:val="22"/>
        </w:rPr>
        <w:t>m</w:t>
      </w:r>
      <w:r w:rsidRPr="00343967">
        <w:rPr>
          <w:rFonts w:ascii="Tahoma" w:hAnsi="Tahoma" w:cs="Tahoma"/>
          <w:sz w:val="22"/>
          <w:szCs w:val="22"/>
        </w:rPr>
        <w:t>ěsíců</w:t>
      </w:r>
      <w:r w:rsidR="006976FB" w:rsidRPr="00343967">
        <w:rPr>
          <w:rFonts w:ascii="Tahoma" w:hAnsi="Tahoma" w:cs="Tahoma"/>
          <w:sz w:val="22"/>
          <w:szCs w:val="22"/>
        </w:rPr>
        <w:t xml:space="preserve"> (dále též „záruční doba“)</w:t>
      </w:r>
      <w:r w:rsidR="007E0F26">
        <w:rPr>
          <w:rFonts w:ascii="Tahoma" w:hAnsi="Tahoma" w:cs="Tahoma"/>
          <w:sz w:val="22"/>
          <w:szCs w:val="22"/>
        </w:rPr>
        <w:t>.</w:t>
      </w:r>
    </w:p>
    <w:p w14:paraId="576646ED" w14:textId="77777777" w:rsidR="00066D69" w:rsidRPr="00343967" w:rsidRDefault="00066D69" w:rsidP="002056DB">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Záruční doba začíná běžet dnem převzetí zboží kupujícím. Záruční doba se staví po dobu, po kterou nemůže kupující zboží řádně užívat pro vady, za kter</w:t>
      </w:r>
      <w:r w:rsidR="002056DB">
        <w:rPr>
          <w:rFonts w:ascii="Tahoma" w:hAnsi="Tahoma" w:cs="Tahoma"/>
          <w:sz w:val="22"/>
          <w:szCs w:val="22"/>
        </w:rPr>
        <w:t>é nese odpovědnost prodávající.</w:t>
      </w:r>
    </w:p>
    <w:p w14:paraId="09BBD5AE" w14:textId="77777777" w:rsidR="0023024F" w:rsidRPr="00343967" w:rsidRDefault="0023024F" w:rsidP="002056DB">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Pro</w:t>
      </w:r>
      <w:r w:rsidR="002056DB">
        <w:rPr>
          <w:rFonts w:ascii="Tahoma" w:hAnsi="Tahoma" w:cs="Tahoma"/>
          <w:sz w:val="22"/>
          <w:szCs w:val="22"/>
        </w:rPr>
        <w:t> </w:t>
      </w:r>
      <w:r w:rsidR="0073772C" w:rsidRPr="00343967">
        <w:rPr>
          <w:rFonts w:ascii="Tahoma" w:hAnsi="Tahoma" w:cs="Tahoma"/>
          <w:sz w:val="22"/>
          <w:szCs w:val="22"/>
        </w:rPr>
        <w:t>nahlašování a</w:t>
      </w:r>
      <w:r w:rsidR="002056DB">
        <w:rPr>
          <w:rFonts w:ascii="Tahoma" w:hAnsi="Tahoma" w:cs="Tahoma"/>
          <w:sz w:val="22"/>
          <w:szCs w:val="22"/>
        </w:rPr>
        <w:t> </w:t>
      </w:r>
      <w:r w:rsidRPr="00343967">
        <w:rPr>
          <w:rFonts w:ascii="Tahoma" w:hAnsi="Tahoma" w:cs="Tahoma"/>
          <w:sz w:val="22"/>
          <w:szCs w:val="22"/>
        </w:rPr>
        <w:t xml:space="preserve">odstraňování vad v rámci záruky platí podmínky uvedené </w:t>
      </w:r>
      <w:r w:rsidR="008F4E65">
        <w:rPr>
          <w:rFonts w:ascii="Tahoma" w:hAnsi="Tahoma" w:cs="Tahoma"/>
          <w:sz w:val="22"/>
          <w:szCs w:val="22"/>
        </w:rPr>
        <w:t>v odst. </w:t>
      </w:r>
      <w:r w:rsidRPr="00343967">
        <w:rPr>
          <w:rFonts w:ascii="Tahoma" w:hAnsi="Tahoma" w:cs="Tahoma"/>
          <w:sz w:val="22"/>
          <w:szCs w:val="22"/>
        </w:rPr>
        <w:t>6 a</w:t>
      </w:r>
      <w:r w:rsidR="008F4E65">
        <w:rPr>
          <w:rFonts w:ascii="Tahoma" w:hAnsi="Tahoma" w:cs="Tahoma"/>
          <w:sz w:val="22"/>
          <w:szCs w:val="22"/>
        </w:rPr>
        <w:t> </w:t>
      </w:r>
      <w:r w:rsidRPr="00343967">
        <w:rPr>
          <w:rFonts w:ascii="Tahoma" w:hAnsi="Tahoma" w:cs="Tahoma"/>
          <w:sz w:val="22"/>
          <w:szCs w:val="22"/>
        </w:rPr>
        <w:t>násl. tohoto článku</w:t>
      </w:r>
      <w:r w:rsidR="009343A6" w:rsidRPr="00343967">
        <w:rPr>
          <w:rFonts w:ascii="Tahoma" w:hAnsi="Tahoma" w:cs="Tahoma"/>
          <w:sz w:val="22"/>
          <w:szCs w:val="22"/>
        </w:rPr>
        <w:t xml:space="preserve"> smlouvy</w:t>
      </w:r>
      <w:r w:rsidR="002056DB">
        <w:rPr>
          <w:rFonts w:ascii="Tahoma" w:hAnsi="Tahoma" w:cs="Tahoma"/>
          <w:sz w:val="22"/>
          <w:szCs w:val="22"/>
        </w:rPr>
        <w:t>.</w:t>
      </w:r>
    </w:p>
    <w:p w14:paraId="0601370D" w14:textId="77777777" w:rsidR="006976FB" w:rsidRPr="00343967" w:rsidRDefault="006976FB" w:rsidP="002056DB">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 xml:space="preserve">Prodávající prohlašuje, že </w:t>
      </w:r>
      <w:r w:rsidR="0023024F" w:rsidRPr="00343967">
        <w:rPr>
          <w:rFonts w:ascii="Tahoma" w:hAnsi="Tahoma" w:cs="Tahoma"/>
          <w:sz w:val="22"/>
          <w:szCs w:val="22"/>
        </w:rPr>
        <w:t>záruka</w:t>
      </w:r>
      <w:r w:rsidRPr="00343967">
        <w:rPr>
          <w:rFonts w:ascii="Tahoma" w:hAnsi="Tahoma" w:cs="Tahoma"/>
          <w:sz w:val="22"/>
          <w:szCs w:val="22"/>
        </w:rPr>
        <w:t xml:space="preserve"> se vztahuj</w:t>
      </w:r>
      <w:r w:rsidR="0023024F" w:rsidRPr="00343967">
        <w:rPr>
          <w:rFonts w:ascii="Tahoma" w:hAnsi="Tahoma" w:cs="Tahoma"/>
          <w:sz w:val="22"/>
          <w:szCs w:val="22"/>
        </w:rPr>
        <w:t>e</w:t>
      </w:r>
      <w:r w:rsidRPr="00343967">
        <w:rPr>
          <w:rFonts w:ascii="Tahoma" w:hAnsi="Tahoma" w:cs="Tahoma"/>
          <w:sz w:val="22"/>
          <w:szCs w:val="22"/>
        </w:rPr>
        <w:t xml:space="preserve"> na každého dalšího vlastníka zboží dodaného dle této smlouvy, a to v plném rozsahu až do skončení záruční doby.</w:t>
      </w:r>
    </w:p>
    <w:p w14:paraId="77A9A218" w14:textId="77777777" w:rsidR="006F2DAE" w:rsidRPr="00343967" w:rsidRDefault="00D46DC9" w:rsidP="002056DB">
      <w:pPr>
        <w:spacing w:before="240"/>
        <w:rPr>
          <w:rFonts w:ascii="Tahoma" w:hAnsi="Tahoma" w:cs="Tahoma"/>
          <w:b/>
          <w:sz w:val="22"/>
          <w:szCs w:val="22"/>
        </w:rPr>
      </w:pPr>
      <w:r w:rsidRPr="00343967">
        <w:rPr>
          <w:rFonts w:ascii="Tahoma" w:hAnsi="Tahoma" w:cs="Tahoma"/>
          <w:b/>
          <w:sz w:val="22"/>
          <w:szCs w:val="22"/>
        </w:rPr>
        <w:t>Práva z vadného plnění</w:t>
      </w:r>
    </w:p>
    <w:p w14:paraId="41BC71A6" w14:textId="77777777" w:rsidR="002839BB" w:rsidRPr="00343967" w:rsidRDefault="0081341A" w:rsidP="008F4E65">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Kupující má právo z vadného plnění z vad, které má zboží při převzetí kupujícím</w:t>
      </w:r>
      <w:r w:rsidR="00041540" w:rsidRPr="00343967">
        <w:rPr>
          <w:rFonts w:ascii="Tahoma" w:hAnsi="Tahoma" w:cs="Tahoma"/>
          <w:sz w:val="22"/>
          <w:szCs w:val="22"/>
        </w:rPr>
        <w:t xml:space="preserve">, </w:t>
      </w:r>
      <w:r w:rsidR="00ED6F2A" w:rsidRPr="00343967">
        <w:rPr>
          <w:rFonts w:ascii="Tahoma" w:hAnsi="Tahoma" w:cs="Tahoma"/>
          <w:sz w:val="22"/>
          <w:szCs w:val="22"/>
        </w:rPr>
        <w:t xml:space="preserve">byť se </w:t>
      </w:r>
      <w:r w:rsidR="007B3EDA" w:rsidRPr="00343967">
        <w:rPr>
          <w:rFonts w:ascii="Tahoma" w:hAnsi="Tahoma" w:cs="Tahoma"/>
          <w:sz w:val="22"/>
          <w:szCs w:val="22"/>
        </w:rPr>
        <w:t xml:space="preserve">vada projeví až </w:t>
      </w:r>
      <w:r w:rsidR="00ED6F2A" w:rsidRPr="00343967">
        <w:rPr>
          <w:rFonts w:ascii="Tahoma" w:hAnsi="Tahoma" w:cs="Tahoma"/>
          <w:sz w:val="22"/>
          <w:szCs w:val="22"/>
        </w:rPr>
        <w:t>později</w:t>
      </w:r>
      <w:r w:rsidR="007415BD" w:rsidRPr="00343967">
        <w:rPr>
          <w:rFonts w:ascii="Tahoma" w:hAnsi="Tahoma" w:cs="Tahoma"/>
          <w:sz w:val="22"/>
          <w:szCs w:val="22"/>
        </w:rPr>
        <w:t>. Kupující má právo z vadného plnění</w:t>
      </w:r>
      <w:r w:rsidR="00041540" w:rsidRPr="00343967">
        <w:rPr>
          <w:rFonts w:ascii="Tahoma" w:hAnsi="Tahoma" w:cs="Tahoma"/>
          <w:sz w:val="22"/>
          <w:szCs w:val="22"/>
        </w:rPr>
        <w:t xml:space="preserve"> také </w:t>
      </w:r>
      <w:r w:rsidR="007415BD" w:rsidRPr="00343967">
        <w:rPr>
          <w:rFonts w:ascii="Tahoma" w:hAnsi="Tahoma" w:cs="Tahoma"/>
          <w:sz w:val="22"/>
          <w:szCs w:val="22"/>
        </w:rPr>
        <w:t>z vad vzniklých po</w:t>
      </w:r>
      <w:r w:rsidR="008F4E65">
        <w:rPr>
          <w:rFonts w:ascii="Tahoma" w:hAnsi="Tahoma" w:cs="Tahoma"/>
          <w:sz w:val="22"/>
          <w:szCs w:val="22"/>
        </w:rPr>
        <w:t> </w:t>
      </w:r>
      <w:r w:rsidR="007415BD" w:rsidRPr="00343967">
        <w:rPr>
          <w:rFonts w:ascii="Tahoma" w:hAnsi="Tahoma" w:cs="Tahoma"/>
          <w:sz w:val="22"/>
          <w:szCs w:val="22"/>
        </w:rPr>
        <w:t>převzetí zboží kupujícím</w:t>
      </w:r>
      <w:r w:rsidR="00ED6F2A" w:rsidRPr="00343967">
        <w:rPr>
          <w:rFonts w:ascii="Tahoma" w:hAnsi="Tahoma" w:cs="Tahoma"/>
          <w:sz w:val="22"/>
          <w:szCs w:val="22"/>
        </w:rPr>
        <w:t xml:space="preserve">, pokud je prodávající způsobil porušením své povinnosti. </w:t>
      </w:r>
      <w:r w:rsidR="007E16EB" w:rsidRPr="00343967">
        <w:rPr>
          <w:rFonts w:ascii="Tahoma" w:hAnsi="Tahoma" w:cs="Tahoma"/>
          <w:sz w:val="22"/>
          <w:szCs w:val="22"/>
        </w:rPr>
        <w:lastRenderedPageBreak/>
        <w:t>Projeví-li se vada v průběhu 6 měsíců od převzetí zboží kupujícím, má se zato, že dodaná věc byla vadná již při převzetí.</w:t>
      </w:r>
    </w:p>
    <w:p w14:paraId="7560BBC0" w14:textId="77777777" w:rsidR="002839BB" w:rsidRPr="00343967" w:rsidRDefault="002839BB" w:rsidP="008F4E65">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 xml:space="preserve">Vady zboží dle odst. 5 </w:t>
      </w:r>
      <w:r w:rsidR="00C32ACF" w:rsidRPr="00343967">
        <w:rPr>
          <w:rFonts w:ascii="Tahoma" w:hAnsi="Tahoma" w:cs="Tahoma"/>
          <w:sz w:val="22"/>
          <w:szCs w:val="22"/>
        </w:rPr>
        <w:t xml:space="preserve">tohoto článku </w:t>
      </w:r>
      <w:r w:rsidR="008F4E65">
        <w:rPr>
          <w:rFonts w:ascii="Tahoma" w:hAnsi="Tahoma" w:cs="Tahoma"/>
          <w:sz w:val="22"/>
          <w:szCs w:val="22"/>
        </w:rPr>
        <w:t xml:space="preserve">smlouvy </w:t>
      </w:r>
      <w:r w:rsidRPr="00343967">
        <w:rPr>
          <w:rFonts w:ascii="Tahoma" w:hAnsi="Tahoma" w:cs="Tahoma"/>
          <w:sz w:val="22"/>
          <w:szCs w:val="22"/>
        </w:rPr>
        <w:t>a</w:t>
      </w:r>
      <w:r w:rsidR="008F4E65">
        <w:rPr>
          <w:rFonts w:ascii="Tahoma" w:hAnsi="Tahoma" w:cs="Tahoma"/>
          <w:sz w:val="22"/>
          <w:szCs w:val="22"/>
        </w:rPr>
        <w:t> </w:t>
      </w:r>
      <w:r w:rsidRPr="00343967">
        <w:rPr>
          <w:rFonts w:ascii="Tahoma" w:hAnsi="Tahoma" w:cs="Tahoma"/>
          <w:sz w:val="22"/>
          <w:szCs w:val="22"/>
        </w:rPr>
        <w:t xml:space="preserve">vady, které se projeví </w:t>
      </w:r>
      <w:r w:rsidR="008F4E65" w:rsidRPr="00074786">
        <w:rPr>
          <w:rFonts w:ascii="Tahoma" w:hAnsi="Tahoma" w:cs="Tahoma"/>
          <w:sz w:val="22"/>
          <w:szCs w:val="22"/>
        </w:rPr>
        <w:t>během</w:t>
      </w:r>
      <w:r w:rsidRPr="00074786">
        <w:rPr>
          <w:rFonts w:ascii="Tahoma" w:hAnsi="Tahoma" w:cs="Tahoma"/>
          <w:sz w:val="22"/>
          <w:szCs w:val="22"/>
        </w:rPr>
        <w:t xml:space="preserve"> záruční dob</w:t>
      </w:r>
      <w:r w:rsidR="008F4E65" w:rsidRPr="00074786">
        <w:rPr>
          <w:rFonts w:ascii="Tahoma" w:hAnsi="Tahoma" w:cs="Tahoma"/>
          <w:sz w:val="22"/>
          <w:szCs w:val="22"/>
        </w:rPr>
        <w:t>y</w:t>
      </w:r>
      <w:r w:rsidRPr="00074786">
        <w:rPr>
          <w:rFonts w:ascii="Tahoma" w:hAnsi="Tahoma" w:cs="Tahoma"/>
          <w:sz w:val="22"/>
          <w:szCs w:val="22"/>
        </w:rPr>
        <w:t>, budou</w:t>
      </w:r>
      <w:r w:rsidRPr="00343967">
        <w:rPr>
          <w:rFonts w:ascii="Tahoma" w:hAnsi="Tahoma" w:cs="Tahoma"/>
          <w:sz w:val="22"/>
          <w:szCs w:val="22"/>
        </w:rPr>
        <w:t xml:space="preserve"> pro</w:t>
      </w:r>
      <w:r w:rsidR="008F4E65">
        <w:rPr>
          <w:rFonts w:ascii="Tahoma" w:hAnsi="Tahoma" w:cs="Tahoma"/>
          <w:sz w:val="22"/>
          <w:szCs w:val="22"/>
        </w:rPr>
        <w:t>dávajícím odstraněny bezplatně.</w:t>
      </w:r>
    </w:p>
    <w:p w14:paraId="1B0FBBC6" w14:textId="3BD40FAA" w:rsidR="00066D69" w:rsidRPr="00343967" w:rsidRDefault="00066D69" w:rsidP="008F4E65">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Veškeré vady zboží je kupující povinen uplatnit u prodávajícího bez zbytečného odkladu poté, kdy vadu zjistil, a to formou písemného oznámení (popř. e-mailem), obsahujícím co nejpodrobnější specifikaci zjištěné vady. Kupující bude vady zboží oznamovat na:</w:t>
      </w:r>
    </w:p>
    <w:p w14:paraId="26DB283F" w14:textId="77777777" w:rsidR="00066D69" w:rsidRPr="00343967" w:rsidRDefault="00066D69" w:rsidP="008F4E65">
      <w:pPr>
        <w:pStyle w:val="Zkladntextodsazen2"/>
        <w:numPr>
          <w:ilvl w:val="1"/>
          <w:numId w:val="6"/>
        </w:numPr>
        <w:tabs>
          <w:tab w:val="clear" w:pos="1477"/>
          <w:tab w:val="left" w:pos="1247"/>
          <w:tab w:val="left" w:pos="3969"/>
        </w:tabs>
        <w:spacing w:before="120" w:after="60"/>
        <w:ind w:left="1248"/>
        <w:rPr>
          <w:rFonts w:ascii="Tahoma" w:hAnsi="Tahoma" w:cs="Tahoma"/>
          <w:sz w:val="22"/>
          <w:szCs w:val="22"/>
        </w:rPr>
      </w:pPr>
      <w:r w:rsidRPr="00343967">
        <w:rPr>
          <w:rFonts w:ascii="Tahoma" w:hAnsi="Tahoma" w:cs="Tahoma"/>
          <w:sz w:val="22"/>
          <w:szCs w:val="22"/>
        </w:rPr>
        <w:t>e-mail:</w:t>
      </w:r>
      <w:r w:rsidR="008F4E65">
        <w:rPr>
          <w:rFonts w:ascii="Tahoma" w:hAnsi="Tahoma" w:cs="Tahoma"/>
          <w:sz w:val="22"/>
          <w:szCs w:val="22"/>
        </w:rPr>
        <w:tab/>
      </w:r>
      <w:r w:rsidRPr="00343967">
        <w:rPr>
          <w:rFonts w:ascii="Tahoma" w:hAnsi="Tahoma" w:cs="Tahoma"/>
          <w:sz w:val="22"/>
          <w:szCs w:val="22"/>
        </w:rPr>
        <w:t>…………………………</w:t>
      </w:r>
    </w:p>
    <w:p w14:paraId="40A3BA99" w14:textId="77777777" w:rsidR="00066D69" w:rsidRPr="00343967" w:rsidRDefault="00066D69" w:rsidP="008F4E65">
      <w:pPr>
        <w:pStyle w:val="Zkladntextodsazen2"/>
        <w:numPr>
          <w:ilvl w:val="1"/>
          <w:numId w:val="6"/>
        </w:numPr>
        <w:tabs>
          <w:tab w:val="clear" w:pos="1477"/>
          <w:tab w:val="left" w:pos="1247"/>
          <w:tab w:val="left" w:pos="3969"/>
        </w:tabs>
        <w:spacing w:before="120" w:after="60"/>
        <w:ind w:left="1248"/>
        <w:rPr>
          <w:rFonts w:ascii="Tahoma" w:hAnsi="Tahoma" w:cs="Tahoma"/>
          <w:sz w:val="22"/>
          <w:szCs w:val="22"/>
        </w:rPr>
      </w:pPr>
      <w:r w:rsidRPr="00343967">
        <w:rPr>
          <w:rFonts w:ascii="Tahoma" w:hAnsi="Tahoma" w:cs="Tahoma"/>
          <w:sz w:val="22"/>
          <w:szCs w:val="22"/>
        </w:rPr>
        <w:t>adresu:</w:t>
      </w:r>
      <w:r w:rsidR="008F4E65">
        <w:rPr>
          <w:rFonts w:ascii="Tahoma" w:hAnsi="Tahoma" w:cs="Tahoma"/>
          <w:sz w:val="22"/>
          <w:szCs w:val="22"/>
        </w:rPr>
        <w:tab/>
      </w:r>
      <w:r w:rsidRPr="00343967">
        <w:rPr>
          <w:rFonts w:ascii="Tahoma" w:hAnsi="Tahoma" w:cs="Tahoma"/>
          <w:sz w:val="22"/>
          <w:szCs w:val="22"/>
        </w:rPr>
        <w:t>…………………………</w:t>
      </w:r>
    </w:p>
    <w:p w14:paraId="643A64E2" w14:textId="77777777" w:rsidR="0073772C" w:rsidRDefault="0073772C" w:rsidP="008F4E65">
      <w:pPr>
        <w:pStyle w:val="Zkladntextodsazen2"/>
        <w:numPr>
          <w:ilvl w:val="1"/>
          <w:numId w:val="6"/>
        </w:numPr>
        <w:tabs>
          <w:tab w:val="clear" w:pos="1477"/>
          <w:tab w:val="left" w:pos="1247"/>
          <w:tab w:val="left" w:pos="3969"/>
        </w:tabs>
        <w:spacing w:before="120" w:after="60"/>
        <w:ind w:left="1248"/>
        <w:rPr>
          <w:rFonts w:ascii="Tahoma" w:hAnsi="Tahoma" w:cs="Tahoma"/>
          <w:sz w:val="22"/>
          <w:szCs w:val="22"/>
        </w:rPr>
      </w:pPr>
      <w:r w:rsidRPr="00343967">
        <w:rPr>
          <w:rFonts w:ascii="Tahoma" w:hAnsi="Tahoma" w:cs="Tahoma"/>
          <w:sz w:val="22"/>
          <w:szCs w:val="22"/>
        </w:rPr>
        <w:t>do datové schránky:</w:t>
      </w:r>
      <w:r w:rsidR="008F4E65">
        <w:rPr>
          <w:rFonts w:ascii="Tahoma" w:hAnsi="Tahoma" w:cs="Tahoma"/>
          <w:sz w:val="22"/>
          <w:szCs w:val="22"/>
        </w:rPr>
        <w:tab/>
      </w:r>
      <w:r w:rsidRPr="00343967">
        <w:rPr>
          <w:rFonts w:ascii="Tahoma" w:hAnsi="Tahoma" w:cs="Tahoma"/>
          <w:sz w:val="22"/>
          <w:szCs w:val="22"/>
        </w:rPr>
        <w:t>………………</w:t>
      </w:r>
      <w:r w:rsidR="008F4E65">
        <w:rPr>
          <w:rFonts w:ascii="Tahoma" w:hAnsi="Tahoma" w:cs="Tahoma"/>
          <w:sz w:val="22"/>
          <w:szCs w:val="22"/>
        </w:rPr>
        <w:t>…………</w:t>
      </w:r>
    </w:p>
    <w:p w14:paraId="2F3D221F" w14:textId="77777777" w:rsidR="001D1DEB" w:rsidRPr="008F4E65" w:rsidRDefault="007E64F1" w:rsidP="008F4E65">
      <w:pPr>
        <w:numPr>
          <w:ilvl w:val="0"/>
          <w:numId w:val="6"/>
        </w:numPr>
        <w:tabs>
          <w:tab w:val="clear" w:pos="720"/>
        </w:tabs>
        <w:spacing w:before="120"/>
        <w:ind w:left="357" w:hanging="357"/>
        <w:jc w:val="both"/>
        <w:rPr>
          <w:rFonts w:ascii="Tahoma" w:hAnsi="Tahoma" w:cs="Tahoma"/>
          <w:iCs/>
          <w:sz w:val="22"/>
          <w:szCs w:val="22"/>
        </w:rPr>
      </w:pPr>
      <w:r w:rsidRPr="00343967">
        <w:rPr>
          <w:rFonts w:ascii="Tahoma" w:hAnsi="Tahoma" w:cs="Tahoma"/>
          <w:sz w:val="22"/>
          <w:szCs w:val="22"/>
        </w:rPr>
        <w:t>Kupující má právo na odstranění vady dodáním nové věci nebo opravou</w:t>
      </w:r>
      <w:r w:rsidR="00147955" w:rsidRPr="00343967">
        <w:rPr>
          <w:rFonts w:ascii="Tahoma" w:hAnsi="Tahoma" w:cs="Tahoma"/>
          <w:sz w:val="22"/>
          <w:szCs w:val="22"/>
        </w:rPr>
        <w:t>;</w:t>
      </w:r>
      <w:r w:rsidR="00A22C93" w:rsidRPr="00343967">
        <w:rPr>
          <w:rFonts w:ascii="Tahoma" w:hAnsi="Tahoma" w:cs="Tahoma"/>
          <w:sz w:val="22"/>
          <w:szCs w:val="22"/>
        </w:rPr>
        <w:t xml:space="preserve"> je-li vadné plnění podstatným porušením smlouvy</w:t>
      </w:r>
      <w:r w:rsidR="00147955" w:rsidRPr="00343967">
        <w:rPr>
          <w:rFonts w:ascii="Tahoma" w:hAnsi="Tahoma" w:cs="Tahoma"/>
          <w:sz w:val="22"/>
          <w:szCs w:val="22"/>
        </w:rPr>
        <w:t>,</w:t>
      </w:r>
      <w:r w:rsidR="00A22C93" w:rsidRPr="00343967">
        <w:rPr>
          <w:rFonts w:ascii="Tahoma" w:hAnsi="Tahoma" w:cs="Tahoma"/>
          <w:sz w:val="22"/>
          <w:szCs w:val="22"/>
        </w:rPr>
        <w:t xml:space="preserve"> </w:t>
      </w:r>
      <w:r w:rsidR="008F4E65" w:rsidRPr="00074786">
        <w:rPr>
          <w:rFonts w:ascii="Tahoma" w:hAnsi="Tahoma" w:cs="Tahoma"/>
          <w:sz w:val="22"/>
          <w:szCs w:val="22"/>
        </w:rPr>
        <w:t xml:space="preserve">má </w:t>
      </w:r>
      <w:r w:rsidR="00A22C93" w:rsidRPr="00074786">
        <w:rPr>
          <w:rFonts w:ascii="Tahoma" w:hAnsi="Tahoma" w:cs="Tahoma"/>
          <w:sz w:val="22"/>
          <w:szCs w:val="22"/>
        </w:rPr>
        <w:t>také</w:t>
      </w:r>
      <w:r w:rsidR="00A22C93" w:rsidRPr="00343967">
        <w:rPr>
          <w:rFonts w:ascii="Tahoma" w:hAnsi="Tahoma" w:cs="Tahoma"/>
          <w:sz w:val="22"/>
          <w:szCs w:val="22"/>
        </w:rPr>
        <w:t xml:space="preserve"> právo od smlouvy odstoupit. Právo volby </w:t>
      </w:r>
      <w:r w:rsidR="008B421D" w:rsidRPr="00343967">
        <w:rPr>
          <w:rFonts w:ascii="Tahoma" w:hAnsi="Tahoma" w:cs="Tahoma"/>
          <w:sz w:val="22"/>
          <w:szCs w:val="22"/>
        </w:rPr>
        <w:t>plnění má kupující.</w:t>
      </w:r>
    </w:p>
    <w:p w14:paraId="5752C7F1" w14:textId="77777777" w:rsidR="007914E4" w:rsidRPr="00343967" w:rsidRDefault="0046039E" w:rsidP="008F4E65">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 xml:space="preserve">Servis </w:t>
      </w:r>
      <w:r w:rsidR="00B63C03" w:rsidRPr="00343967">
        <w:rPr>
          <w:rFonts w:ascii="Tahoma" w:hAnsi="Tahoma" w:cs="Tahoma"/>
          <w:sz w:val="22"/>
          <w:szCs w:val="22"/>
        </w:rPr>
        <w:t xml:space="preserve">za účelem odstraňování vad </w:t>
      </w:r>
      <w:r w:rsidRPr="00343967">
        <w:rPr>
          <w:rFonts w:ascii="Tahoma" w:hAnsi="Tahoma" w:cs="Tahoma"/>
          <w:sz w:val="22"/>
          <w:szCs w:val="22"/>
        </w:rPr>
        <w:t>bude probíhat v místech instalace zboží, tj. u</w:t>
      </w:r>
      <w:r w:rsidR="008F4E65">
        <w:rPr>
          <w:rFonts w:ascii="Tahoma" w:hAnsi="Tahoma" w:cs="Tahoma"/>
          <w:sz w:val="22"/>
          <w:szCs w:val="22"/>
        </w:rPr>
        <w:t> </w:t>
      </w:r>
      <w:r w:rsidRPr="00343967">
        <w:rPr>
          <w:rFonts w:ascii="Tahoma" w:hAnsi="Tahoma" w:cs="Tahoma"/>
          <w:sz w:val="22"/>
          <w:szCs w:val="22"/>
        </w:rPr>
        <w:t>kupujícího</w:t>
      </w:r>
      <w:r w:rsidR="00B63C03" w:rsidRPr="00343967">
        <w:rPr>
          <w:rFonts w:ascii="Tahoma" w:hAnsi="Tahoma" w:cs="Tahoma"/>
          <w:sz w:val="22"/>
          <w:szCs w:val="22"/>
        </w:rPr>
        <w:t xml:space="preserve">. </w:t>
      </w:r>
      <w:r w:rsidRPr="00343967">
        <w:rPr>
          <w:rFonts w:ascii="Tahoma" w:hAnsi="Tahoma" w:cs="Tahoma"/>
          <w:sz w:val="22"/>
          <w:szCs w:val="22"/>
        </w:rPr>
        <w:t>V případě výměny nebo opravy v servisním středisku prodávajícího nebo autorizovaném servisním středisku výrobce zabezpečí prodávající bezplatně dopravu vadného zboží od</w:t>
      </w:r>
      <w:r w:rsidR="008F4E65">
        <w:rPr>
          <w:rFonts w:ascii="Tahoma" w:hAnsi="Tahoma" w:cs="Tahoma"/>
          <w:sz w:val="22"/>
          <w:szCs w:val="22"/>
        </w:rPr>
        <w:t> </w:t>
      </w:r>
      <w:r w:rsidRPr="00343967">
        <w:rPr>
          <w:rFonts w:ascii="Tahoma" w:hAnsi="Tahoma" w:cs="Tahoma"/>
          <w:sz w:val="22"/>
          <w:szCs w:val="22"/>
        </w:rPr>
        <w:t>kupujícího do</w:t>
      </w:r>
      <w:r w:rsidR="008F4E65">
        <w:rPr>
          <w:rFonts w:ascii="Tahoma" w:hAnsi="Tahoma" w:cs="Tahoma"/>
          <w:sz w:val="22"/>
          <w:szCs w:val="22"/>
        </w:rPr>
        <w:t> </w:t>
      </w:r>
      <w:r w:rsidRPr="00343967">
        <w:rPr>
          <w:rFonts w:ascii="Tahoma" w:hAnsi="Tahoma" w:cs="Tahoma"/>
          <w:sz w:val="22"/>
          <w:szCs w:val="22"/>
        </w:rPr>
        <w:t>servisu a</w:t>
      </w:r>
      <w:r w:rsidR="008F4E65">
        <w:rPr>
          <w:rFonts w:ascii="Tahoma" w:hAnsi="Tahoma" w:cs="Tahoma"/>
          <w:sz w:val="22"/>
          <w:szCs w:val="22"/>
        </w:rPr>
        <w:t> </w:t>
      </w:r>
      <w:r w:rsidRPr="00343967">
        <w:rPr>
          <w:rFonts w:ascii="Tahoma" w:hAnsi="Tahoma" w:cs="Tahoma"/>
          <w:sz w:val="22"/>
          <w:szCs w:val="22"/>
        </w:rPr>
        <w:t>dopravu opraveného nebo vyměněného zboží zpět ke kupujícímu</w:t>
      </w:r>
      <w:r w:rsidR="008F4E65">
        <w:rPr>
          <w:rFonts w:ascii="Tahoma" w:hAnsi="Tahoma" w:cs="Tahoma"/>
          <w:sz w:val="22"/>
          <w:szCs w:val="22"/>
        </w:rPr>
        <w:t>.</w:t>
      </w:r>
    </w:p>
    <w:p w14:paraId="1DCD49BC" w14:textId="791074EB" w:rsidR="00066D69" w:rsidRPr="00343967" w:rsidRDefault="006C537E" w:rsidP="008F4E65">
      <w:pPr>
        <w:numPr>
          <w:ilvl w:val="0"/>
          <w:numId w:val="6"/>
        </w:numPr>
        <w:tabs>
          <w:tab w:val="clear" w:pos="720"/>
        </w:tabs>
        <w:spacing w:before="120"/>
        <w:ind w:left="357" w:hanging="357"/>
        <w:jc w:val="both"/>
        <w:rPr>
          <w:rFonts w:ascii="Tahoma" w:hAnsi="Tahoma" w:cs="Tahoma"/>
          <w:i/>
          <w:iCs/>
          <w:sz w:val="22"/>
          <w:szCs w:val="22"/>
        </w:rPr>
      </w:pPr>
      <w:r>
        <w:rPr>
          <w:rFonts w:ascii="Tahoma" w:hAnsi="Tahoma" w:cs="Tahoma"/>
          <w:sz w:val="22"/>
          <w:szCs w:val="22"/>
        </w:rPr>
        <w:t>Zahájení o</w:t>
      </w:r>
      <w:r w:rsidR="00066D69" w:rsidRPr="00343967">
        <w:rPr>
          <w:rFonts w:ascii="Tahoma" w:hAnsi="Tahoma" w:cs="Tahoma"/>
          <w:sz w:val="22"/>
          <w:szCs w:val="22"/>
        </w:rPr>
        <w:t xml:space="preserve">dstranění vady musí být provedeno do </w:t>
      </w:r>
      <w:r>
        <w:rPr>
          <w:rFonts w:ascii="Tahoma" w:hAnsi="Tahoma" w:cs="Tahoma"/>
          <w:sz w:val="22"/>
          <w:szCs w:val="22"/>
        </w:rPr>
        <w:t>10 pracovních dní</w:t>
      </w:r>
      <w:r w:rsidR="008F4E65">
        <w:rPr>
          <w:rFonts w:ascii="Tahoma" w:hAnsi="Tahoma" w:cs="Tahoma"/>
          <w:sz w:val="22"/>
          <w:szCs w:val="22"/>
        </w:rPr>
        <w:t xml:space="preserve"> od </w:t>
      </w:r>
      <w:r w:rsidR="00066D69" w:rsidRPr="00343967">
        <w:rPr>
          <w:rFonts w:ascii="Tahoma" w:hAnsi="Tahoma" w:cs="Tahoma"/>
          <w:sz w:val="22"/>
          <w:szCs w:val="22"/>
        </w:rPr>
        <w:t xml:space="preserve">oznámení této vady prodávajícímu, pokud se smluvní strany v konkrétním případě nedohodnou písemně jinak. </w:t>
      </w:r>
    </w:p>
    <w:p w14:paraId="67927B53" w14:textId="77777777" w:rsidR="00066D69" w:rsidRPr="00343967" w:rsidRDefault="00A83AE6" w:rsidP="008F4E65">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V</w:t>
      </w:r>
      <w:r w:rsidR="004B69E4" w:rsidRPr="00343967">
        <w:rPr>
          <w:rFonts w:ascii="Tahoma" w:hAnsi="Tahoma" w:cs="Tahoma"/>
          <w:sz w:val="22"/>
          <w:szCs w:val="22"/>
        </w:rPr>
        <w:t xml:space="preserve"> případě výměny vadného zboží</w:t>
      </w:r>
      <w:r w:rsidR="00066D69" w:rsidRPr="00343967">
        <w:rPr>
          <w:rFonts w:ascii="Tahoma" w:hAnsi="Tahoma" w:cs="Tahoma"/>
          <w:sz w:val="22"/>
          <w:szCs w:val="22"/>
        </w:rPr>
        <w:t xml:space="preserve"> začíná na vyměněné zboží běžet nová záruční doba v délce </w:t>
      </w:r>
      <w:r w:rsidRPr="00343967">
        <w:rPr>
          <w:rFonts w:ascii="Tahoma" w:hAnsi="Tahoma" w:cs="Tahoma"/>
          <w:sz w:val="22"/>
          <w:szCs w:val="22"/>
        </w:rPr>
        <w:t>dle odst. 1 tohoto článku</w:t>
      </w:r>
      <w:r w:rsidR="008F4E65">
        <w:rPr>
          <w:rFonts w:ascii="Tahoma" w:hAnsi="Tahoma" w:cs="Tahoma"/>
          <w:sz w:val="22"/>
          <w:szCs w:val="22"/>
        </w:rPr>
        <w:t xml:space="preserve"> smlouvy</w:t>
      </w:r>
      <w:r w:rsidR="00066D69" w:rsidRPr="00343967">
        <w:rPr>
          <w:rFonts w:ascii="Tahoma" w:hAnsi="Tahoma" w:cs="Tahoma"/>
          <w:sz w:val="22"/>
          <w:szCs w:val="22"/>
        </w:rPr>
        <w:t>.</w:t>
      </w:r>
    </w:p>
    <w:p w14:paraId="79920AAC" w14:textId="77777777" w:rsidR="00066D69" w:rsidRPr="00343967" w:rsidRDefault="00066D69" w:rsidP="008F4E65">
      <w:pPr>
        <w:numPr>
          <w:ilvl w:val="0"/>
          <w:numId w:val="6"/>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Prodávající je povinen uhradit kupujícímu škodu, která mu vznikla vadným plněním, a</w:t>
      </w:r>
      <w:r w:rsidR="008F4E65">
        <w:rPr>
          <w:rFonts w:ascii="Tahoma" w:hAnsi="Tahoma" w:cs="Tahoma"/>
          <w:sz w:val="22"/>
          <w:szCs w:val="22"/>
        </w:rPr>
        <w:t> </w:t>
      </w:r>
      <w:r w:rsidRPr="00343967">
        <w:rPr>
          <w:rFonts w:ascii="Tahoma" w:hAnsi="Tahoma" w:cs="Tahoma"/>
          <w:sz w:val="22"/>
          <w:szCs w:val="22"/>
        </w:rPr>
        <w:t>to v plné výši. Prodávající rovněž kupujícímu uhradí náklady vzniklé při uplatňování práv</w:t>
      </w:r>
      <w:r w:rsidR="008F4E65">
        <w:rPr>
          <w:rFonts w:ascii="Tahoma" w:hAnsi="Tahoma" w:cs="Tahoma"/>
          <w:sz w:val="22"/>
          <w:szCs w:val="22"/>
        </w:rPr>
        <w:t xml:space="preserve"> </w:t>
      </w:r>
      <w:r w:rsidRPr="00343967">
        <w:rPr>
          <w:rFonts w:ascii="Tahoma" w:hAnsi="Tahoma" w:cs="Tahoma"/>
          <w:sz w:val="22"/>
          <w:szCs w:val="22"/>
        </w:rPr>
        <w:t>z</w:t>
      </w:r>
      <w:r w:rsidR="008F4E65">
        <w:rPr>
          <w:rFonts w:ascii="Tahoma" w:hAnsi="Tahoma" w:cs="Tahoma"/>
          <w:sz w:val="22"/>
          <w:szCs w:val="22"/>
        </w:rPr>
        <w:t> </w:t>
      </w:r>
      <w:r w:rsidRPr="00343967">
        <w:rPr>
          <w:rFonts w:ascii="Tahoma" w:hAnsi="Tahoma" w:cs="Tahoma"/>
          <w:sz w:val="22"/>
          <w:szCs w:val="22"/>
        </w:rPr>
        <w:t>vad</w:t>
      </w:r>
      <w:r w:rsidR="00FC4FDC" w:rsidRPr="00343967">
        <w:rPr>
          <w:rFonts w:ascii="Tahoma" w:hAnsi="Tahoma" w:cs="Tahoma"/>
          <w:sz w:val="22"/>
          <w:szCs w:val="22"/>
        </w:rPr>
        <w:t>ného plnění</w:t>
      </w:r>
      <w:r w:rsidRPr="00343967">
        <w:rPr>
          <w:rFonts w:ascii="Tahoma" w:hAnsi="Tahoma" w:cs="Tahoma"/>
          <w:sz w:val="22"/>
          <w:szCs w:val="22"/>
        </w:rPr>
        <w:t>.</w:t>
      </w:r>
    </w:p>
    <w:p w14:paraId="13187B34" w14:textId="77777777" w:rsidR="00B70043" w:rsidRDefault="00B70043" w:rsidP="00343967">
      <w:pPr>
        <w:pStyle w:val="slolnkuSmlouvy"/>
        <w:spacing w:before="360"/>
        <w:rPr>
          <w:rFonts w:ascii="Tahoma" w:hAnsi="Tahoma" w:cs="Tahoma"/>
          <w:sz w:val="22"/>
          <w:szCs w:val="22"/>
        </w:rPr>
      </w:pPr>
    </w:p>
    <w:p w14:paraId="72B05B6C" w14:textId="745F9D0A"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t>X</w:t>
      </w:r>
      <w:r w:rsidR="005B16CA" w:rsidRPr="00343967">
        <w:rPr>
          <w:rFonts w:ascii="Tahoma" w:hAnsi="Tahoma" w:cs="Tahoma"/>
          <w:sz w:val="22"/>
          <w:szCs w:val="22"/>
        </w:rPr>
        <w:t>I</w:t>
      </w:r>
      <w:r w:rsidRPr="00343967">
        <w:rPr>
          <w:rFonts w:ascii="Tahoma" w:hAnsi="Tahoma" w:cs="Tahoma"/>
          <w:sz w:val="22"/>
          <w:szCs w:val="22"/>
        </w:rPr>
        <w:t>.</w:t>
      </w:r>
      <w:r w:rsidR="00343967">
        <w:rPr>
          <w:rFonts w:ascii="Tahoma" w:hAnsi="Tahoma" w:cs="Tahoma"/>
          <w:sz w:val="22"/>
          <w:szCs w:val="22"/>
        </w:rPr>
        <w:br/>
      </w:r>
      <w:r w:rsidR="0007299C" w:rsidRPr="00343967">
        <w:rPr>
          <w:rFonts w:ascii="Tahoma" w:hAnsi="Tahoma" w:cs="Tahoma"/>
          <w:sz w:val="22"/>
          <w:szCs w:val="22"/>
        </w:rPr>
        <w:t>Sankce</w:t>
      </w:r>
    </w:p>
    <w:p w14:paraId="72B030A6" w14:textId="6EC1B082" w:rsidR="00066D69" w:rsidRPr="00343967" w:rsidRDefault="0018468B" w:rsidP="008F4E65">
      <w:pPr>
        <w:pStyle w:val="Import16"/>
        <w:numPr>
          <w:ilvl w:val="0"/>
          <w:numId w:val="7"/>
        </w:numPr>
        <w:tabs>
          <w:tab w:val="clear" w:pos="360"/>
          <w:tab w:val="clear" w:pos="864"/>
        </w:tabs>
        <w:spacing w:before="120"/>
        <w:ind w:left="357" w:hanging="357"/>
        <w:jc w:val="both"/>
        <w:rPr>
          <w:rFonts w:ascii="Tahoma" w:hAnsi="Tahoma" w:cs="Tahoma"/>
          <w:sz w:val="22"/>
          <w:szCs w:val="22"/>
        </w:rPr>
      </w:pPr>
      <w:r w:rsidRPr="00343967">
        <w:rPr>
          <w:rFonts w:ascii="Tahoma" w:hAnsi="Tahoma" w:cs="Tahoma"/>
          <w:sz w:val="22"/>
          <w:szCs w:val="22"/>
        </w:rPr>
        <w:t>Neodevzdá</w:t>
      </w:r>
      <w:r w:rsidR="008F4E65">
        <w:rPr>
          <w:rFonts w:ascii="Tahoma" w:hAnsi="Tahoma" w:cs="Tahoma"/>
          <w:sz w:val="22"/>
          <w:szCs w:val="22"/>
        </w:rPr>
        <w:noBreakHyphen/>
      </w:r>
      <w:r w:rsidR="00066D69" w:rsidRPr="00343967">
        <w:rPr>
          <w:rFonts w:ascii="Tahoma" w:hAnsi="Tahoma" w:cs="Tahoma"/>
          <w:sz w:val="22"/>
          <w:szCs w:val="22"/>
        </w:rPr>
        <w:t>li prodávající kupujícímu zboží ve</w:t>
      </w:r>
      <w:r w:rsidR="008F4E65">
        <w:rPr>
          <w:rFonts w:ascii="Tahoma" w:hAnsi="Tahoma" w:cs="Tahoma"/>
          <w:sz w:val="22"/>
          <w:szCs w:val="22"/>
        </w:rPr>
        <w:t> lhůtě uvedené v </w:t>
      </w:r>
      <w:r w:rsidR="00066D69" w:rsidRPr="00343967">
        <w:rPr>
          <w:rFonts w:ascii="Tahoma" w:hAnsi="Tahoma" w:cs="Tahoma"/>
          <w:sz w:val="22"/>
          <w:szCs w:val="22"/>
        </w:rPr>
        <w:t>čl.</w:t>
      </w:r>
      <w:r w:rsidR="008F4E65">
        <w:rPr>
          <w:rFonts w:ascii="Tahoma" w:hAnsi="Tahoma" w:cs="Tahoma"/>
          <w:sz w:val="22"/>
          <w:szCs w:val="22"/>
        </w:rPr>
        <w:t> </w:t>
      </w:r>
      <w:r w:rsidR="00066D69" w:rsidRPr="00343967">
        <w:rPr>
          <w:rFonts w:ascii="Tahoma" w:hAnsi="Tahoma" w:cs="Tahoma"/>
          <w:sz w:val="22"/>
          <w:szCs w:val="22"/>
        </w:rPr>
        <w:t xml:space="preserve">V </w:t>
      </w:r>
      <w:r w:rsidR="005B16CA" w:rsidRPr="00343967">
        <w:rPr>
          <w:rFonts w:ascii="Tahoma" w:hAnsi="Tahoma" w:cs="Tahoma"/>
          <w:sz w:val="22"/>
          <w:szCs w:val="22"/>
        </w:rPr>
        <w:t>odst.</w:t>
      </w:r>
      <w:r w:rsidR="008F4E65">
        <w:rPr>
          <w:rFonts w:ascii="Tahoma" w:hAnsi="Tahoma" w:cs="Tahoma"/>
          <w:sz w:val="22"/>
          <w:szCs w:val="22"/>
        </w:rPr>
        <w:t> </w:t>
      </w:r>
      <w:r w:rsidR="00C9591A" w:rsidRPr="00343967">
        <w:rPr>
          <w:rFonts w:ascii="Tahoma" w:hAnsi="Tahoma" w:cs="Tahoma"/>
          <w:sz w:val="22"/>
          <w:szCs w:val="22"/>
        </w:rPr>
        <w:t>2</w:t>
      </w:r>
      <w:r w:rsidR="005B16CA" w:rsidRPr="00343967">
        <w:rPr>
          <w:rFonts w:ascii="Tahoma" w:hAnsi="Tahoma" w:cs="Tahoma"/>
          <w:sz w:val="22"/>
          <w:szCs w:val="22"/>
        </w:rPr>
        <w:t xml:space="preserve"> </w:t>
      </w:r>
      <w:r w:rsidR="00066D69" w:rsidRPr="00343967">
        <w:rPr>
          <w:rFonts w:ascii="Tahoma" w:hAnsi="Tahoma" w:cs="Tahoma"/>
          <w:sz w:val="22"/>
          <w:szCs w:val="22"/>
        </w:rPr>
        <w:t xml:space="preserve">této smlouvy, je povinen zaplatit kupujícímu smluvní pokutu ve výši </w:t>
      </w:r>
      <w:r w:rsidR="00A6564F">
        <w:rPr>
          <w:rFonts w:ascii="Tahoma" w:hAnsi="Tahoma" w:cs="Tahoma"/>
          <w:iCs/>
          <w:sz w:val="22"/>
          <w:szCs w:val="22"/>
        </w:rPr>
        <w:t>0,1</w:t>
      </w:r>
      <w:r w:rsidR="008F4E65">
        <w:rPr>
          <w:rFonts w:ascii="Tahoma" w:hAnsi="Tahoma" w:cs="Tahoma"/>
          <w:iCs/>
          <w:sz w:val="22"/>
          <w:szCs w:val="22"/>
        </w:rPr>
        <w:t> </w:t>
      </w:r>
      <w:r w:rsidR="00066D69" w:rsidRPr="008F4E65">
        <w:rPr>
          <w:rFonts w:ascii="Tahoma" w:hAnsi="Tahoma" w:cs="Tahoma"/>
          <w:iCs/>
          <w:sz w:val="22"/>
          <w:szCs w:val="22"/>
        </w:rPr>
        <w:t xml:space="preserve">% </w:t>
      </w:r>
      <w:r w:rsidR="00066D69" w:rsidRPr="00343967">
        <w:rPr>
          <w:rFonts w:ascii="Tahoma" w:hAnsi="Tahoma" w:cs="Tahoma"/>
          <w:iCs/>
          <w:sz w:val="22"/>
          <w:szCs w:val="22"/>
        </w:rPr>
        <w:t>z</w:t>
      </w:r>
      <w:r w:rsidR="00A6564F">
        <w:rPr>
          <w:rFonts w:ascii="Tahoma" w:hAnsi="Tahoma" w:cs="Tahoma"/>
          <w:iCs/>
          <w:sz w:val="22"/>
          <w:szCs w:val="22"/>
        </w:rPr>
        <w:t xml:space="preserve"> celkové ceny zakázky </w:t>
      </w:r>
      <w:r w:rsidR="008F4E65">
        <w:rPr>
          <w:rFonts w:ascii="Tahoma" w:hAnsi="Tahoma" w:cs="Tahoma"/>
          <w:iCs/>
          <w:sz w:val="22"/>
          <w:szCs w:val="22"/>
        </w:rPr>
        <w:t>uvedené v </w:t>
      </w:r>
      <w:r w:rsidR="00066D69" w:rsidRPr="00343967">
        <w:rPr>
          <w:rFonts w:ascii="Tahoma" w:hAnsi="Tahoma" w:cs="Tahoma"/>
          <w:iCs/>
          <w:sz w:val="22"/>
          <w:szCs w:val="22"/>
        </w:rPr>
        <w:t>čl.</w:t>
      </w:r>
      <w:r w:rsidR="008F4E65">
        <w:rPr>
          <w:rFonts w:ascii="Tahoma" w:hAnsi="Tahoma" w:cs="Tahoma"/>
          <w:iCs/>
          <w:sz w:val="22"/>
          <w:szCs w:val="22"/>
        </w:rPr>
        <w:t> </w:t>
      </w:r>
      <w:r w:rsidR="00066D69" w:rsidRPr="00343967">
        <w:rPr>
          <w:rFonts w:ascii="Tahoma" w:hAnsi="Tahoma" w:cs="Tahoma"/>
          <w:iCs/>
          <w:sz w:val="22"/>
          <w:szCs w:val="22"/>
        </w:rPr>
        <w:t>I</w:t>
      </w:r>
      <w:r w:rsidR="00C9591A" w:rsidRPr="00343967">
        <w:rPr>
          <w:rFonts w:ascii="Tahoma" w:hAnsi="Tahoma" w:cs="Tahoma"/>
          <w:iCs/>
          <w:sz w:val="22"/>
          <w:szCs w:val="22"/>
        </w:rPr>
        <w:t>V</w:t>
      </w:r>
      <w:r w:rsidR="008F4E65">
        <w:rPr>
          <w:rFonts w:ascii="Tahoma" w:hAnsi="Tahoma" w:cs="Tahoma"/>
          <w:iCs/>
          <w:sz w:val="22"/>
          <w:szCs w:val="22"/>
        </w:rPr>
        <w:t xml:space="preserve"> odst. </w:t>
      </w:r>
      <w:r w:rsidR="00066D69" w:rsidRPr="00343967">
        <w:rPr>
          <w:rFonts w:ascii="Tahoma" w:hAnsi="Tahoma" w:cs="Tahoma"/>
          <w:iCs/>
          <w:sz w:val="22"/>
          <w:szCs w:val="22"/>
        </w:rPr>
        <w:t>1 této smlouvy</w:t>
      </w:r>
      <w:r w:rsidR="00066D69" w:rsidRPr="00343967">
        <w:rPr>
          <w:rFonts w:ascii="Tahoma" w:hAnsi="Tahoma" w:cs="Tahoma"/>
          <w:sz w:val="22"/>
          <w:szCs w:val="22"/>
        </w:rPr>
        <w:t>, a</w:t>
      </w:r>
      <w:r w:rsidR="008F4E65">
        <w:rPr>
          <w:rFonts w:ascii="Tahoma" w:hAnsi="Tahoma" w:cs="Tahoma"/>
          <w:sz w:val="22"/>
          <w:szCs w:val="22"/>
        </w:rPr>
        <w:t> </w:t>
      </w:r>
      <w:r w:rsidR="00066D69" w:rsidRPr="00343967">
        <w:rPr>
          <w:rFonts w:ascii="Tahoma" w:hAnsi="Tahoma" w:cs="Tahoma"/>
          <w:sz w:val="22"/>
          <w:szCs w:val="22"/>
        </w:rPr>
        <w:t>to za</w:t>
      </w:r>
      <w:r w:rsidR="008F4E65">
        <w:rPr>
          <w:rFonts w:ascii="Tahoma" w:hAnsi="Tahoma" w:cs="Tahoma"/>
          <w:sz w:val="22"/>
          <w:szCs w:val="22"/>
        </w:rPr>
        <w:t> každý započatý den prodlení.</w:t>
      </w:r>
    </w:p>
    <w:p w14:paraId="034506E1" w14:textId="77777777" w:rsidR="003337D2" w:rsidRPr="00343967" w:rsidRDefault="003337D2" w:rsidP="008F4E65">
      <w:pPr>
        <w:pStyle w:val="Import16"/>
        <w:numPr>
          <w:ilvl w:val="0"/>
          <w:numId w:val="7"/>
        </w:numPr>
        <w:tabs>
          <w:tab w:val="clear" w:pos="360"/>
          <w:tab w:val="clear" w:pos="864"/>
        </w:tabs>
        <w:spacing w:before="120"/>
        <w:ind w:left="357" w:hanging="357"/>
        <w:jc w:val="both"/>
        <w:rPr>
          <w:rFonts w:ascii="Tahoma" w:hAnsi="Tahoma" w:cs="Tahoma"/>
          <w:sz w:val="22"/>
          <w:szCs w:val="22"/>
        </w:rPr>
      </w:pPr>
      <w:r w:rsidRPr="00343967">
        <w:rPr>
          <w:rFonts w:ascii="Tahoma" w:hAnsi="Tahoma" w:cs="Tahoma"/>
          <w:sz w:val="22"/>
          <w:szCs w:val="22"/>
        </w:rPr>
        <w:t xml:space="preserve">Pro případ prodlení se zaplacením </w:t>
      </w:r>
      <w:r w:rsidR="00827B5F" w:rsidRPr="00343967">
        <w:rPr>
          <w:rFonts w:ascii="Tahoma" w:hAnsi="Tahoma" w:cs="Tahoma"/>
          <w:sz w:val="22"/>
          <w:szCs w:val="22"/>
        </w:rPr>
        <w:t xml:space="preserve">kupní </w:t>
      </w:r>
      <w:r w:rsidRPr="00343967">
        <w:rPr>
          <w:rFonts w:ascii="Tahoma" w:hAnsi="Tahoma" w:cs="Tahoma"/>
          <w:sz w:val="22"/>
          <w:szCs w:val="22"/>
        </w:rPr>
        <w:t>ceny sjednávají smluvní strany úrok z prodlení ve výši stanovené občanskoprávními předpisy.</w:t>
      </w:r>
    </w:p>
    <w:p w14:paraId="0A259852" w14:textId="77777777" w:rsidR="00D20CA5" w:rsidRDefault="00D20CA5" w:rsidP="008F4E65">
      <w:pPr>
        <w:pStyle w:val="Import16"/>
        <w:numPr>
          <w:ilvl w:val="0"/>
          <w:numId w:val="7"/>
        </w:numPr>
        <w:tabs>
          <w:tab w:val="clear" w:pos="360"/>
          <w:tab w:val="clear" w:pos="864"/>
        </w:tabs>
        <w:spacing w:before="120"/>
        <w:ind w:left="357" w:hanging="357"/>
        <w:jc w:val="both"/>
        <w:rPr>
          <w:rFonts w:ascii="Tahoma" w:hAnsi="Tahoma" w:cs="Tahoma"/>
          <w:sz w:val="22"/>
          <w:szCs w:val="22"/>
        </w:rPr>
      </w:pPr>
      <w:r w:rsidRPr="00343967">
        <w:rPr>
          <w:rFonts w:ascii="Tahoma" w:hAnsi="Tahoma" w:cs="Tahoma"/>
          <w:sz w:val="22"/>
          <w:szCs w:val="22"/>
        </w:rPr>
        <w:t>Smluvní pokuty se nezapočítávají na náhradu případně vzniklé škody, kterou lze vymáhat samostatně vedle smluvní pokuty, a to v plné výši.</w:t>
      </w:r>
    </w:p>
    <w:p w14:paraId="60078803" w14:textId="77777777" w:rsidR="00B70043" w:rsidRDefault="00B70043" w:rsidP="00AC7FA9">
      <w:pPr>
        <w:pStyle w:val="slolnkuSmlouvy"/>
        <w:spacing w:before="360"/>
        <w:rPr>
          <w:rFonts w:ascii="Tahoma" w:hAnsi="Tahoma" w:cs="Tahoma"/>
          <w:sz w:val="22"/>
          <w:szCs w:val="22"/>
        </w:rPr>
      </w:pPr>
    </w:p>
    <w:p w14:paraId="4733945D" w14:textId="244E044B" w:rsidR="00AC7FA9" w:rsidRDefault="00AC7FA9" w:rsidP="00AC7FA9">
      <w:pPr>
        <w:pStyle w:val="slolnkuSmlouvy"/>
        <w:spacing w:before="360"/>
        <w:rPr>
          <w:rFonts w:ascii="Tahoma" w:hAnsi="Tahoma" w:cs="Tahoma"/>
          <w:sz w:val="22"/>
          <w:szCs w:val="22"/>
        </w:rPr>
      </w:pPr>
      <w:r w:rsidRPr="00343967">
        <w:rPr>
          <w:rFonts w:ascii="Tahoma" w:hAnsi="Tahoma" w:cs="Tahoma"/>
          <w:sz w:val="22"/>
          <w:szCs w:val="22"/>
        </w:rPr>
        <w:t>XII.</w:t>
      </w:r>
      <w:r>
        <w:rPr>
          <w:rFonts w:ascii="Tahoma" w:hAnsi="Tahoma" w:cs="Tahoma"/>
          <w:sz w:val="22"/>
          <w:szCs w:val="22"/>
        </w:rPr>
        <w:br/>
        <w:t>Sankce vůči Rusku a Bělorusku</w:t>
      </w:r>
    </w:p>
    <w:p w14:paraId="58B8E0B7" w14:textId="699C5035" w:rsidR="00AF525A" w:rsidRDefault="00AF525A" w:rsidP="00AF525A">
      <w:pPr>
        <w:pStyle w:val="paragraph"/>
        <w:numPr>
          <w:ilvl w:val="0"/>
          <w:numId w:val="36"/>
        </w:numPr>
        <w:tabs>
          <w:tab w:val="clear" w:pos="720"/>
        </w:tabs>
        <w:spacing w:before="120" w:beforeAutospacing="0" w:after="0" w:afterAutospacing="0"/>
        <w:ind w:left="425" w:hanging="425"/>
        <w:jc w:val="both"/>
        <w:textAlignment w:val="baseline"/>
        <w:rPr>
          <w:rFonts w:ascii="Tahoma" w:hAnsi="Tahoma" w:cs="Tahoma"/>
          <w:sz w:val="22"/>
          <w:szCs w:val="22"/>
        </w:rPr>
      </w:pPr>
      <w:r>
        <w:rPr>
          <w:rStyle w:val="normaltextrun"/>
          <w:rFonts w:ascii="Tahoma" w:hAnsi="Tahoma" w:cs="Tahoma"/>
          <w:sz w:val="22"/>
          <w:szCs w:val="22"/>
        </w:rPr>
        <w:t xml:space="preserve">Prodávající odpovídá za to, že platby poskytované kupujícím dle této smlouvy nebudou přímo nebo nepřímo ani jen zčásti zpřístupněny osobám, vůči kterým platí tzv. individuální </w:t>
      </w:r>
      <w:r>
        <w:rPr>
          <w:rStyle w:val="normaltextrun"/>
          <w:rFonts w:ascii="Tahoma" w:hAnsi="Tahoma" w:cs="Tahoma"/>
          <w:sz w:val="22"/>
          <w:szCs w:val="22"/>
        </w:rPr>
        <w:lastRenderedPageBreak/>
        <w:t>finanční sankce ve smyslu čl. 2 odst. 2 Nařízení Rady (EU) č. 208/2014 ze dne 5. 3. 2014 o omezujících opatřeních vůči některým osobám, subjektům a orgánům vzhledem k situaci na Ukrajině a Nařízení Rady (ES) č. 765/2006 ze dne 18. 5. 2006 o omezujících opatřeních vůči prezidentu Lukašenkovi a některým představitelům Běloruska a které jsou uvedeny na tzv. sankčních seznamech  (dle příloh č. 1 obou nařízení).</w:t>
      </w:r>
    </w:p>
    <w:p w14:paraId="4791B4A1" w14:textId="2CBDECC7" w:rsidR="00AF525A" w:rsidRDefault="00AF525A" w:rsidP="00AF525A">
      <w:pPr>
        <w:pStyle w:val="paragraph"/>
        <w:numPr>
          <w:ilvl w:val="0"/>
          <w:numId w:val="37"/>
        </w:numPr>
        <w:tabs>
          <w:tab w:val="clear" w:pos="720"/>
        </w:tabs>
        <w:spacing w:before="120" w:beforeAutospacing="0" w:after="0" w:afterAutospacing="0"/>
        <w:ind w:left="425" w:hanging="425"/>
        <w:jc w:val="both"/>
        <w:textAlignment w:val="baseline"/>
        <w:rPr>
          <w:rFonts w:ascii="Tahoma" w:hAnsi="Tahoma" w:cs="Tahoma"/>
          <w:sz w:val="22"/>
          <w:szCs w:val="22"/>
        </w:rPr>
      </w:pPr>
      <w:r>
        <w:rPr>
          <w:rStyle w:val="normaltextrun"/>
          <w:rFonts w:ascii="Tahoma" w:hAnsi="Tahoma" w:cs="Tahoma"/>
          <w:sz w:val="22"/>
          <w:szCs w:val="22"/>
        </w:rPr>
        <w:t>Bude-li kterékoliv z nařízení v budoucnu doplněno či nahrazeno jinou legislativou obdobného významu, uvedená povinnost se uplatní obdobně.</w:t>
      </w:r>
    </w:p>
    <w:p w14:paraId="3BCB70C3" w14:textId="360E78BC" w:rsidR="00AF525A" w:rsidRDefault="00AF525A" w:rsidP="00AF525A">
      <w:pPr>
        <w:pStyle w:val="paragraph"/>
        <w:numPr>
          <w:ilvl w:val="0"/>
          <w:numId w:val="38"/>
        </w:numPr>
        <w:tabs>
          <w:tab w:val="clear" w:pos="720"/>
        </w:tabs>
        <w:spacing w:before="120" w:beforeAutospacing="0" w:after="0" w:afterAutospacing="0"/>
        <w:ind w:left="425" w:hanging="425"/>
        <w:jc w:val="both"/>
        <w:textAlignment w:val="baseline"/>
        <w:rPr>
          <w:rFonts w:ascii="Tahoma" w:hAnsi="Tahoma" w:cs="Tahoma"/>
          <w:sz w:val="22"/>
          <w:szCs w:val="22"/>
        </w:rPr>
      </w:pPr>
      <w:r>
        <w:rPr>
          <w:rStyle w:val="normaltextrun"/>
          <w:rFonts w:ascii="Tahoma" w:hAnsi="Tahoma" w:cs="Tahoma"/>
          <w:sz w:val="22"/>
          <w:szCs w:val="22"/>
        </w:rPr>
        <w:t>Prodávající je povinen kupujícího bezodkladně informovat o jakýchkoliv skutečnostech, které mohou mít vliv na odpovědnost prodávajícího dle odst. 1 tohoto článku smlouvy. Prodávající je současně povinen kdykoliv poskytnout kupujícímu bezodkladnou součinnost pro případné ověření pravdivosti těchto informací.</w:t>
      </w:r>
    </w:p>
    <w:p w14:paraId="06B1AE61" w14:textId="30C618EE" w:rsidR="00AF525A" w:rsidRDefault="00AF525A" w:rsidP="00AF525A">
      <w:pPr>
        <w:pStyle w:val="paragraph"/>
        <w:numPr>
          <w:ilvl w:val="0"/>
          <w:numId w:val="39"/>
        </w:numPr>
        <w:tabs>
          <w:tab w:val="clear" w:pos="720"/>
        </w:tabs>
        <w:spacing w:before="120" w:beforeAutospacing="0" w:after="0" w:afterAutospacing="0"/>
        <w:ind w:left="425" w:hanging="425"/>
        <w:jc w:val="both"/>
        <w:textAlignment w:val="baseline"/>
        <w:rPr>
          <w:rFonts w:ascii="Tahoma" w:hAnsi="Tahoma" w:cs="Tahoma"/>
          <w:sz w:val="22"/>
          <w:szCs w:val="22"/>
        </w:rPr>
      </w:pPr>
      <w:r>
        <w:rPr>
          <w:rStyle w:val="normaltextrun"/>
          <w:rFonts w:ascii="Tahoma" w:hAnsi="Tahoma" w:cs="Tahoma"/>
          <w:sz w:val="22"/>
          <w:szCs w:val="22"/>
        </w:rPr>
        <w:t>Dojde-li k porušení pravidel dle odst. 1</w:t>
      </w:r>
      <w:r>
        <w:rPr>
          <w:rStyle w:val="normaltextrun"/>
          <w:rFonts w:ascii="Tahoma" w:hAnsi="Tahoma" w:cs="Tahoma"/>
          <w:color w:val="F51BDF"/>
          <w:sz w:val="22"/>
          <w:szCs w:val="22"/>
        </w:rPr>
        <w:t xml:space="preserve"> </w:t>
      </w:r>
      <w:r>
        <w:rPr>
          <w:rStyle w:val="normaltextrun"/>
          <w:rFonts w:ascii="Tahoma" w:hAnsi="Tahoma" w:cs="Tahoma"/>
          <w:sz w:val="22"/>
          <w:szCs w:val="22"/>
        </w:rPr>
        <w:t>tohoto článku smlouvy, je kupující oprávněn odstoupit od této smlouvy; odstoupení se však nedotýká povinností prodávajícího vyplývajících ze záruky za jakost, odpovědnosti za vady, povinnosti zaplatit smluvní pokutu, povinnosti nahradit škodu a povinnosti zachovat důvěrnost informací souvisejících s plněním dle této smlouvy.</w:t>
      </w:r>
    </w:p>
    <w:p w14:paraId="697B61EE" w14:textId="653B0E70" w:rsidR="00AF525A" w:rsidRDefault="00AF525A" w:rsidP="00AF525A">
      <w:pPr>
        <w:pStyle w:val="paragraph"/>
        <w:numPr>
          <w:ilvl w:val="0"/>
          <w:numId w:val="40"/>
        </w:numPr>
        <w:tabs>
          <w:tab w:val="clear" w:pos="720"/>
        </w:tabs>
        <w:spacing w:before="120" w:beforeAutospacing="0" w:after="0" w:afterAutospacing="0"/>
        <w:ind w:left="425" w:hanging="425"/>
        <w:jc w:val="both"/>
        <w:textAlignment w:val="baseline"/>
        <w:rPr>
          <w:rFonts w:ascii="Tahoma" w:hAnsi="Tahoma" w:cs="Tahoma"/>
          <w:sz w:val="22"/>
          <w:szCs w:val="22"/>
        </w:rPr>
      </w:pPr>
      <w:r>
        <w:rPr>
          <w:rStyle w:val="normaltextrun"/>
          <w:rFonts w:ascii="Tahoma" w:hAnsi="Tahoma" w:cs="Tahoma"/>
          <w:sz w:val="22"/>
          <w:szCs w:val="22"/>
        </w:rPr>
        <w:t>Dojde-li k porušení pravidel dle odst. 1 této smlouvy, je prodávající povinen zaplatit kupujícímu smluvní pokutu ve výši 100.000</w:t>
      </w:r>
      <w:r>
        <w:rPr>
          <w:rStyle w:val="normaltextrun"/>
          <w:rFonts w:ascii="Tahoma" w:hAnsi="Tahoma" w:cs="Tahoma"/>
          <w:color w:val="FF00FF"/>
          <w:sz w:val="22"/>
          <w:szCs w:val="22"/>
        </w:rPr>
        <w:t xml:space="preserve"> </w:t>
      </w:r>
      <w:r>
        <w:rPr>
          <w:rStyle w:val="normaltextrun"/>
          <w:rFonts w:ascii="Tahoma" w:hAnsi="Tahoma" w:cs="Tahoma"/>
          <w:sz w:val="22"/>
          <w:szCs w:val="22"/>
        </w:rPr>
        <w:t>Kč, a to za každý jednotlivý případ porušení.</w:t>
      </w:r>
    </w:p>
    <w:p w14:paraId="327CD65B" w14:textId="77777777" w:rsidR="00B70043" w:rsidRDefault="00B70043" w:rsidP="00343967">
      <w:pPr>
        <w:pStyle w:val="slolnkuSmlouvy"/>
        <w:spacing w:before="360"/>
        <w:rPr>
          <w:rFonts w:ascii="Tahoma" w:hAnsi="Tahoma" w:cs="Tahoma"/>
          <w:sz w:val="22"/>
          <w:szCs w:val="22"/>
        </w:rPr>
      </w:pPr>
    </w:p>
    <w:p w14:paraId="362ABFFE" w14:textId="76303562"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t>X</w:t>
      </w:r>
      <w:r w:rsidR="003337D2" w:rsidRPr="00343967">
        <w:rPr>
          <w:rFonts w:ascii="Tahoma" w:hAnsi="Tahoma" w:cs="Tahoma"/>
          <w:sz w:val="22"/>
          <w:szCs w:val="22"/>
        </w:rPr>
        <w:t>I</w:t>
      </w:r>
      <w:r w:rsidR="00532C1F" w:rsidRPr="00343967">
        <w:rPr>
          <w:rFonts w:ascii="Tahoma" w:hAnsi="Tahoma" w:cs="Tahoma"/>
          <w:sz w:val="22"/>
          <w:szCs w:val="22"/>
        </w:rPr>
        <w:t>I</w:t>
      </w:r>
      <w:r w:rsidR="00AC7FA9">
        <w:rPr>
          <w:rFonts w:ascii="Tahoma" w:hAnsi="Tahoma" w:cs="Tahoma"/>
          <w:sz w:val="22"/>
          <w:szCs w:val="22"/>
        </w:rPr>
        <w:t>I</w:t>
      </w:r>
      <w:r w:rsidRPr="00343967">
        <w:rPr>
          <w:rFonts w:ascii="Tahoma" w:hAnsi="Tahoma" w:cs="Tahoma"/>
          <w:sz w:val="22"/>
          <w:szCs w:val="22"/>
        </w:rPr>
        <w:t>.</w:t>
      </w:r>
      <w:r w:rsidR="00343967">
        <w:rPr>
          <w:rFonts w:ascii="Tahoma" w:hAnsi="Tahoma" w:cs="Tahoma"/>
          <w:sz w:val="22"/>
          <w:szCs w:val="22"/>
        </w:rPr>
        <w:br/>
      </w:r>
      <w:r w:rsidR="0007299C" w:rsidRPr="00343967">
        <w:rPr>
          <w:rFonts w:ascii="Tahoma" w:hAnsi="Tahoma" w:cs="Tahoma"/>
          <w:sz w:val="22"/>
          <w:szCs w:val="22"/>
        </w:rPr>
        <w:t>Zánik smlouvy</w:t>
      </w:r>
    </w:p>
    <w:p w14:paraId="211440D4" w14:textId="77777777" w:rsidR="00066D69" w:rsidRPr="00343967" w:rsidRDefault="00066D69" w:rsidP="00BC6CD1">
      <w:pPr>
        <w:numPr>
          <w:ilvl w:val="3"/>
          <w:numId w:val="6"/>
        </w:numPr>
        <w:tabs>
          <w:tab w:val="clear" w:pos="2880"/>
        </w:tabs>
        <w:spacing w:before="120"/>
        <w:ind w:left="357" w:hanging="357"/>
        <w:jc w:val="both"/>
        <w:rPr>
          <w:rFonts w:ascii="Tahoma" w:hAnsi="Tahoma" w:cs="Tahoma"/>
          <w:sz w:val="22"/>
          <w:szCs w:val="22"/>
        </w:rPr>
      </w:pPr>
      <w:r w:rsidRPr="00343967">
        <w:rPr>
          <w:rFonts w:ascii="Tahoma" w:hAnsi="Tahoma" w:cs="Tahoma"/>
          <w:sz w:val="22"/>
          <w:szCs w:val="22"/>
        </w:rPr>
        <w:t>Tato smlouva zaniká:</w:t>
      </w:r>
    </w:p>
    <w:p w14:paraId="2107B86B" w14:textId="77777777" w:rsidR="00066D69" w:rsidRPr="00343967" w:rsidRDefault="00066D69" w:rsidP="00BC6CD1">
      <w:pPr>
        <w:pStyle w:val="Import3"/>
        <w:numPr>
          <w:ilvl w:val="0"/>
          <w:numId w:val="3"/>
        </w:numPr>
        <w:tabs>
          <w:tab w:val="clear" w:pos="721"/>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714"/>
        </w:tabs>
        <w:spacing w:before="60"/>
        <w:ind w:left="714" w:hanging="357"/>
        <w:jc w:val="both"/>
        <w:rPr>
          <w:rFonts w:ascii="Tahoma" w:hAnsi="Tahoma" w:cs="Tahoma"/>
          <w:sz w:val="22"/>
          <w:szCs w:val="22"/>
        </w:rPr>
      </w:pPr>
      <w:r w:rsidRPr="00343967">
        <w:rPr>
          <w:rFonts w:ascii="Tahoma" w:hAnsi="Tahoma" w:cs="Tahoma"/>
          <w:sz w:val="22"/>
          <w:szCs w:val="22"/>
        </w:rPr>
        <w:t>písemnou dohodou smluvních stran,</w:t>
      </w:r>
    </w:p>
    <w:p w14:paraId="403AAB93" w14:textId="77777777" w:rsidR="00066D69" w:rsidRPr="00343967" w:rsidRDefault="00066D69" w:rsidP="00BC6CD1">
      <w:pPr>
        <w:pStyle w:val="Import3"/>
        <w:numPr>
          <w:ilvl w:val="0"/>
          <w:numId w:val="3"/>
        </w:numPr>
        <w:tabs>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before="60"/>
        <w:ind w:left="714" w:hanging="357"/>
        <w:jc w:val="both"/>
        <w:rPr>
          <w:rFonts w:ascii="Tahoma" w:hAnsi="Tahoma" w:cs="Tahoma"/>
          <w:sz w:val="22"/>
          <w:szCs w:val="22"/>
        </w:rPr>
      </w:pPr>
      <w:r w:rsidRPr="00343967">
        <w:rPr>
          <w:rFonts w:ascii="Tahoma" w:hAnsi="Tahoma" w:cs="Tahoma"/>
          <w:sz w:val="22"/>
          <w:szCs w:val="22"/>
        </w:rPr>
        <w:t>jednostranným odstoupením od smlouvy pro její podstatné porušení druhou smluvní stranou, s tím, že podstatným porušením smlouvy se rozumí zejména</w:t>
      </w:r>
    </w:p>
    <w:p w14:paraId="25D503EA" w14:textId="77777777" w:rsidR="00066D69" w:rsidRPr="00343967" w:rsidRDefault="00CC683A" w:rsidP="00BC6CD1">
      <w:pPr>
        <w:pStyle w:val="Import5"/>
        <w:numPr>
          <w:ilvl w:val="0"/>
          <w:numId w:val="5"/>
        </w:numPr>
        <w:tabs>
          <w:tab w:val="clear" w:pos="720"/>
          <w:tab w:val="clear" w:pos="1312"/>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1072"/>
        </w:tabs>
        <w:spacing w:before="60"/>
        <w:ind w:left="1071" w:hanging="357"/>
        <w:jc w:val="both"/>
        <w:rPr>
          <w:rFonts w:ascii="Tahoma" w:hAnsi="Tahoma" w:cs="Tahoma"/>
          <w:sz w:val="22"/>
          <w:szCs w:val="22"/>
        </w:rPr>
      </w:pPr>
      <w:r w:rsidRPr="00343967">
        <w:rPr>
          <w:rFonts w:ascii="Tahoma" w:hAnsi="Tahoma" w:cs="Tahoma"/>
          <w:sz w:val="22"/>
          <w:szCs w:val="22"/>
        </w:rPr>
        <w:t xml:space="preserve">neodevzdání </w:t>
      </w:r>
      <w:r w:rsidR="00066D69" w:rsidRPr="00343967">
        <w:rPr>
          <w:rFonts w:ascii="Tahoma" w:hAnsi="Tahoma" w:cs="Tahoma"/>
          <w:sz w:val="22"/>
          <w:szCs w:val="22"/>
        </w:rPr>
        <w:t xml:space="preserve">zboží </w:t>
      </w:r>
      <w:r w:rsidR="00F327C3" w:rsidRPr="00343967">
        <w:rPr>
          <w:rFonts w:ascii="Tahoma" w:hAnsi="Tahoma" w:cs="Tahoma"/>
          <w:sz w:val="22"/>
          <w:szCs w:val="22"/>
        </w:rPr>
        <w:t>kupujícímu</w:t>
      </w:r>
      <w:r w:rsidRPr="00343967">
        <w:rPr>
          <w:rFonts w:ascii="Tahoma" w:hAnsi="Tahoma" w:cs="Tahoma"/>
          <w:sz w:val="22"/>
          <w:szCs w:val="22"/>
        </w:rPr>
        <w:t xml:space="preserve"> </w:t>
      </w:r>
      <w:r w:rsidR="00066D69" w:rsidRPr="00343967">
        <w:rPr>
          <w:rFonts w:ascii="Tahoma" w:hAnsi="Tahoma" w:cs="Tahoma"/>
          <w:sz w:val="22"/>
          <w:szCs w:val="22"/>
        </w:rPr>
        <w:t>v</w:t>
      </w:r>
      <w:r w:rsidR="00A67DB2" w:rsidRPr="00343967">
        <w:rPr>
          <w:rFonts w:ascii="Tahoma" w:hAnsi="Tahoma" w:cs="Tahoma"/>
          <w:sz w:val="22"/>
          <w:szCs w:val="22"/>
        </w:rPr>
        <w:t>e stanovené</w:t>
      </w:r>
      <w:r w:rsidR="00BC6CD1">
        <w:rPr>
          <w:rFonts w:ascii="Tahoma" w:hAnsi="Tahoma" w:cs="Tahoma"/>
          <w:sz w:val="22"/>
          <w:szCs w:val="22"/>
        </w:rPr>
        <w:t xml:space="preserve"> době plnění,</w:t>
      </w:r>
    </w:p>
    <w:p w14:paraId="7803F5DB" w14:textId="77777777" w:rsidR="00066D69" w:rsidRPr="00343967" w:rsidRDefault="00066D69" w:rsidP="00BC6CD1">
      <w:pPr>
        <w:pStyle w:val="Import5"/>
        <w:numPr>
          <w:ilvl w:val="0"/>
          <w:numId w:val="5"/>
        </w:numPr>
        <w:tabs>
          <w:tab w:val="clear" w:pos="720"/>
          <w:tab w:val="clear" w:pos="1312"/>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1080"/>
        </w:tabs>
        <w:spacing w:before="60"/>
        <w:ind w:left="1071" w:hanging="357"/>
        <w:jc w:val="both"/>
        <w:rPr>
          <w:rFonts w:ascii="Tahoma" w:hAnsi="Tahoma" w:cs="Tahoma"/>
          <w:sz w:val="22"/>
          <w:szCs w:val="22"/>
        </w:rPr>
      </w:pPr>
      <w:r w:rsidRPr="00343967">
        <w:rPr>
          <w:rFonts w:ascii="Tahoma" w:hAnsi="Tahoma" w:cs="Tahoma"/>
          <w:sz w:val="22"/>
          <w:szCs w:val="22"/>
        </w:rPr>
        <w:t xml:space="preserve">pokud má zboží vady, které je činí neupotřebitelným nebo nemá vlastnosti, které si kupující vymínil nebo o </w:t>
      </w:r>
      <w:r w:rsidR="00BC6CD1">
        <w:rPr>
          <w:rFonts w:ascii="Tahoma" w:hAnsi="Tahoma" w:cs="Tahoma"/>
          <w:sz w:val="22"/>
          <w:szCs w:val="22"/>
        </w:rPr>
        <w:t>kterých ho prodávající ujistil,</w:t>
      </w:r>
    </w:p>
    <w:p w14:paraId="4AFBC832" w14:textId="77777777" w:rsidR="00066D69" w:rsidRPr="00343967" w:rsidRDefault="00066D69" w:rsidP="00BC6CD1">
      <w:pPr>
        <w:pStyle w:val="Import5"/>
        <w:numPr>
          <w:ilvl w:val="0"/>
          <w:numId w:val="5"/>
        </w:numPr>
        <w:tabs>
          <w:tab w:val="clear" w:pos="720"/>
          <w:tab w:val="clear" w:pos="1312"/>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1080"/>
        </w:tabs>
        <w:spacing w:before="60"/>
        <w:ind w:left="1071" w:hanging="357"/>
        <w:jc w:val="both"/>
        <w:rPr>
          <w:rFonts w:ascii="Tahoma" w:hAnsi="Tahoma" w:cs="Tahoma"/>
          <w:sz w:val="22"/>
          <w:szCs w:val="22"/>
        </w:rPr>
      </w:pPr>
      <w:r w:rsidRPr="00343967">
        <w:rPr>
          <w:rFonts w:ascii="Tahoma" w:hAnsi="Tahoma" w:cs="Tahoma"/>
          <w:sz w:val="22"/>
          <w:szCs w:val="22"/>
        </w:rPr>
        <w:t>nedodržení smluvních ujednání o záruce za jakost</w:t>
      </w:r>
      <w:r w:rsidR="005F704C" w:rsidRPr="00343967">
        <w:rPr>
          <w:rFonts w:ascii="Tahoma" w:hAnsi="Tahoma" w:cs="Tahoma"/>
          <w:sz w:val="22"/>
          <w:szCs w:val="22"/>
        </w:rPr>
        <w:t xml:space="preserve"> nebo o právech z vadného plnění</w:t>
      </w:r>
      <w:r w:rsidRPr="00343967">
        <w:rPr>
          <w:rFonts w:ascii="Tahoma" w:hAnsi="Tahoma" w:cs="Tahoma"/>
          <w:sz w:val="22"/>
          <w:szCs w:val="22"/>
        </w:rPr>
        <w:t>,</w:t>
      </w:r>
    </w:p>
    <w:p w14:paraId="383C06E6" w14:textId="77777777" w:rsidR="00066D69" w:rsidRPr="00343967" w:rsidRDefault="00066D69" w:rsidP="00BC6CD1">
      <w:pPr>
        <w:pStyle w:val="Import5"/>
        <w:numPr>
          <w:ilvl w:val="0"/>
          <w:numId w:val="5"/>
        </w:numPr>
        <w:tabs>
          <w:tab w:val="clear" w:pos="720"/>
          <w:tab w:val="clear" w:pos="1312"/>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1072"/>
        </w:tabs>
        <w:spacing w:before="60"/>
        <w:ind w:left="1071" w:hanging="357"/>
        <w:jc w:val="both"/>
        <w:rPr>
          <w:rFonts w:ascii="Tahoma" w:hAnsi="Tahoma" w:cs="Tahoma"/>
          <w:sz w:val="22"/>
          <w:szCs w:val="22"/>
        </w:rPr>
      </w:pPr>
      <w:r w:rsidRPr="00343967">
        <w:rPr>
          <w:rFonts w:ascii="Tahoma" w:hAnsi="Tahoma" w:cs="Tahoma"/>
          <w:sz w:val="22"/>
          <w:szCs w:val="22"/>
        </w:rPr>
        <w:t xml:space="preserve">neuhrazení kupní ceny kupujícím po druhé výzvě prodávajícího k uhrazení dlužné částky, přičemž druhá výzva nesmí následovat dříve než 30 dnů </w:t>
      </w:r>
      <w:r w:rsidR="00BC6CD1">
        <w:rPr>
          <w:rFonts w:ascii="Tahoma" w:hAnsi="Tahoma" w:cs="Tahoma"/>
          <w:sz w:val="22"/>
          <w:szCs w:val="22"/>
        </w:rPr>
        <w:t>po </w:t>
      </w:r>
      <w:r w:rsidRPr="00343967">
        <w:rPr>
          <w:rFonts w:ascii="Tahoma" w:hAnsi="Tahoma" w:cs="Tahoma"/>
          <w:sz w:val="22"/>
          <w:szCs w:val="22"/>
        </w:rPr>
        <w:t>doručení první výzvy.</w:t>
      </w:r>
    </w:p>
    <w:p w14:paraId="71E16C22" w14:textId="77777777" w:rsidR="00B2739B" w:rsidRPr="00343967" w:rsidRDefault="00B2739B" w:rsidP="00BC6CD1">
      <w:pPr>
        <w:numPr>
          <w:ilvl w:val="3"/>
          <w:numId w:val="6"/>
        </w:numPr>
        <w:tabs>
          <w:tab w:val="clear" w:pos="2880"/>
        </w:tabs>
        <w:spacing w:before="120"/>
        <w:ind w:left="357" w:hanging="357"/>
        <w:jc w:val="both"/>
        <w:rPr>
          <w:rFonts w:ascii="Tahoma" w:hAnsi="Tahoma" w:cs="Tahoma"/>
          <w:sz w:val="22"/>
          <w:szCs w:val="22"/>
        </w:rPr>
      </w:pPr>
      <w:r w:rsidRPr="00343967">
        <w:rPr>
          <w:rFonts w:ascii="Tahoma" w:hAnsi="Tahoma" w:cs="Tahoma"/>
          <w:sz w:val="22"/>
          <w:szCs w:val="22"/>
        </w:rPr>
        <w:t>Kupující je dále oprávněn od této smlouvy odstoupit v těchto případech:</w:t>
      </w:r>
    </w:p>
    <w:p w14:paraId="6FFE5899" w14:textId="77777777" w:rsidR="00B2739B" w:rsidRPr="00343967" w:rsidRDefault="00B2739B" w:rsidP="00BC6CD1">
      <w:pPr>
        <w:widowControl w:val="0"/>
        <w:numPr>
          <w:ilvl w:val="0"/>
          <w:numId w:val="24"/>
        </w:numPr>
        <w:tabs>
          <w:tab w:val="clear" w:pos="1545"/>
          <w:tab w:val="num" w:pos="720"/>
        </w:tabs>
        <w:spacing w:before="60"/>
        <w:ind w:left="714" w:hanging="357"/>
        <w:jc w:val="both"/>
        <w:rPr>
          <w:rFonts w:ascii="Tahoma" w:hAnsi="Tahoma" w:cs="Tahoma"/>
          <w:color w:val="000000"/>
          <w:sz w:val="22"/>
          <w:szCs w:val="22"/>
        </w:rPr>
      </w:pPr>
      <w:r w:rsidRPr="00343967">
        <w:rPr>
          <w:rFonts w:ascii="Tahoma" w:hAnsi="Tahoma" w:cs="Tahoma"/>
          <w:color w:val="000000"/>
          <w:sz w:val="22"/>
          <w:szCs w:val="22"/>
        </w:rPr>
        <w:t>bylo</w:t>
      </w:r>
      <w:r w:rsidR="00BC6CD1">
        <w:rPr>
          <w:rFonts w:ascii="Tahoma" w:hAnsi="Tahoma" w:cs="Tahoma"/>
          <w:color w:val="000000"/>
          <w:sz w:val="22"/>
          <w:szCs w:val="22"/>
        </w:rPr>
        <w:noBreakHyphen/>
      </w:r>
      <w:r w:rsidRPr="00343967">
        <w:rPr>
          <w:rFonts w:ascii="Tahoma" w:hAnsi="Tahoma" w:cs="Tahoma"/>
          <w:color w:val="000000"/>
          <w:sz w:val="22"/>
          <w:szCs w:val="22"/>
        </w:rPr>
        <w:t xml:space="preserve">li příslušným soudem rozhodnuto o tom, že </w:t>
      </w:r>
      <w:r w:rsidR="00C82A02" w:rsidRPr="00343967">
        <w:rPr>
          <w:rFonts w:ascii="Tahoma" w:hAnsi="Tahoma" w:cs="Tahoma"/>
          <w:color w:val="000000"/>
          <w:sz w:val="22"/>
          <w:szCs w:val="22"/>
        </w:rPr>
        <w:t>prodávající</w:t>
      </w:r>
      <w:r w:rsidRPr="00343967">
        <w:rPr>
          <w:rFonts w:ascii="Tahoma" w:hAnsi="Tahoma" w:cs="Tahoma"/>
          <w:color w:val="000000"/>
          <w:sz w:val="22"/>
          <w:szCs w:val="22"/>
        </w:rPr>
        <w:t xml:space="preserve"> je v úpadku ve</w:t>
      </w:r>
      <w:r w:rsidR="00BC6CD1">
        <w:rPr>
          <w:rFonts w:ascii="Tahoma" w:hAnsi="Tahoma" w:cs="Tahoma"/>
          <w:color w:val="000000"/>
          <w:sz w:val="22"/>
          <w:szCs w:val="22"/>
        </w:rPr>
        <w:t> smyslu zákona č. 182/2006 </w:t>
      </w:r>
      <w:r w:rsidRPr="00343967">
        <w:rPr>
          <w:rFonts w:ascii="Tahoma" w:hAnsi="Tahoma" w:cs="Tahoma"/>
          <w:color w:val="000000"/>
          <w:sz w:val="22"/>
          <w:szCs w:val="22"/>
        </w:rPr>
        <w:t>Sb., o</w:t>
      </w:r>
      <w:r w:rsidR="00BC6CD1">
        <w:rPr>
          <w:rFonts w:ascii="Tahoma" w:hAnsi="Tahoma" w:cs="Tahoma"/>
          <w:color w:val="000000"/>
          <w:sz w:val="22"/>
          <w:szCs w:val="22"/>
        </w:rPr>
        <w:t> úpadku a </w:t>
      </w:r>
      <w:r w:rsidRPr="00343967">
        <w:rPr>
          <w:rFonts w:ascii="Tahoma" w:hAnsi="Tahoma" w:cs="Tahoma"/>
          <w:color w:val="000000"/>
          <w:sz w:val="22"/>
          <w:szCs w:val="22"/>
        </w:rPr>
        <w:t>způsobech jeho řešení (insolvenční zákon), ve</w:t>
      </w:r>
      <w:r w:rsidR="00BC6CD1">
        <w:rPr>
          <w:rFonts w:ascii="Tahoma" w:hAnsi="Tahoma" w:cs="Tahoma"/>
          <w:color w:val="000000"/>
          <w:sz w:val="22"/>
          <w:szCs w:val="22"/>
        </w:rPr>
        <w:t> </w:t>
      </w:r>
      <w:r w:rsidRPr="00343967">
        <w:rPr>
          <w:rFonts w:ascii="Tahoma" w:hAnsi="Tahoma" w:cs="Tahoma"/>
          <w:color w:val="000000"/>
          <w:sz w:val="22"/>
          <w:szCs w:val="22"/>
        </w:rPr>
        <w:t>znění pozdějších předpisů (a to bez ohledu na</w:t>
      </w:r>
      <w:r w:rsidR="00BC6CD1">
        <w:rPr>
          <w:rFonts w:ascii="Tahoma" w:hAnsi="Tahoma" w:cs="Tahoma"/>
          <w:color w:val="000000"/>
          <w:sz w:val="22"/>
          <w:szCs w:val="22"/>
        </w:rPr>
        <w:t xml:space="preserve"> právní moc tohoto rozhodnutí);</w:t>
      </w:r>
    </w:p>
    <w:p w14:paraId="0B99D65A" w14:textId="77777777" w:rsidR="00B2739B" w:rsidRPr="00343967" w:rsidRDefault="00B2739B" w:rsidP="00BC6CD1">
      <w:pPr>
        <w:widowControl w:val="0"/>
        <w:numPr>
          <w:ilvl w:val="0"/>
          <w:numId w:val="24"/>
        </w:numPr>
        <w:tabs>
          <w:tab w:val="clear" w:pos="1545"/>
          <w:tab w:val="num" w:pos="720"/>
        </w:tabs>
        <w:spacing w:before="60"/>
        <w:ind w:left="714" w:hanging="357"/>
        <w:jc w:val="both"/>
        <w:rPr>
          <w:rFonts w:ascii="Tahoma" w:hAnsi="Tahoma" w:cs="Tahoma"/>
          <w:color w:val="000000"/>
          <w:sz w:val="22"/>
          <w:szCs w:val="22"/>
        </w:rPr>
      </w:pPr>
      <w:r w:rsidRPr="00343967">
        <w:rPr>
          <w:rFonts w:ascii="Tahoma" w:hAnsi="Tahoma" w:cs="Tahoma"/>
          <w:color w:val="000000"/>
          <w:sz w:val="22"/>
          <w:szCs w:val="22"/>
        </w:rPr>
        <w:t xml:space="preserve">podá-li </w:t>
      </w:r>
      <w:r w:rsidR="00C82A02" w:rsidRPr="00343967">
        <w:rPr>
          <w:rFonts w:ascii="Tahoma" w:hAnsi="Tahoma" w:cs="Tahoma"/>
          <w:color w:val="000000"/>
          <w:sz w:val="22"/>
          <w:szCs w:val="22"/>
        </w:rPr>
        <w:t>prodávající</w:t>
      </w:r>
      <w:r w:rsidRPr="00343967">
        <w:rPr>
          <w:rFonts w:ascii="Tahoma" w:hAnsi="Tahoma" w:cs="Tahoma"/>
          <w:color w:val="000000"/>
          <w:sz w:val="22"/>
          <w:szCs w:val="22"/>
        </w:rPr>
        <w:t xml:space="preserve"> sám na sebe insolvenční návrh.</w:t>
      </w:r>
    </w:p>
    <w:p w14:paraId="27C0FC69" w14:textId="77777777" w:rsidR="00B2739B" w:rsidRPr="00343967" w:rsidRDefault="00B2739B" w:rsidP="00BC6CD1">
      <w:pPr>
        <w:numPr>
          <w:ilvl w:val="3"/>
          <w:numId w:val="6"/>
        </w:numPr>
        <w:tabs>
          <w:tab w:val="clear" w:pos="2880"/>
        </w:tabs>
        <w:spacing w:before="120"/>
        <w:ind w:left="357" w:hanging="357"/>
        <w:jc w:val="both"/>
        <w:rPr>
          <w:rFonts w:ascii="Tahoma" w:hAnsi="Tahoma" w:cs="Tahoma"/>
          <w:color w:val="000000"/>
          <w:sz w:val="22"/>
          <w:szCs w:val="22"/>
        </w:rPr>
      </w:pPr>
      <w:r w:rsidRPr="00343967">
        <w:rPr>
          <w:rFonts w:ascii="Tahoma" w:hAnsi="Tahoma" w:cs="Tahoma"/>
          <w:sz w:val="22"/>
          <w:szCs w:val="22"/>
        </w:rPr>
        <w:t>Odstoupením</w:t>
      </w:r>
      <w:r w:rsidRPr="00343967">
        <w:rPr>
          <w:rFonts w:ascii="Tahoma" w:hAnsi="Tahoma" w:cs="Tahoma"/>
          <w:color w:val="000000"/>
          <w:sz w:val="22"/>
          <w:szCs w:val="22"/>
        </w:rPr>
        <w:t xml:space="preserve"> od</w:t>
      </w:r>
      <w:r w:rsidR="00BC6CD1">
        <w:rPr>
          <w:rFonts w:ascii="Tahoma" w:hAnsi="Tahoma" w:cs="Tahoma"/>
          <w:color w:val="000000"/>
          <w:sz w:val="22"/>
          <w:szCs w:val="22"/>
        </w:rPr>
        <w:t> </w:t>
      </w:r>
      <w:r w:rsidRPr="00343967">
        <w:rPr>
          <w:rFonts w:ascii="Tahoma" w:hAnsi="Tahoma" w:cs="Tahoma"/>
          <w:color w:val="000000"/>
          <w:sz w:val="22"/>
          <w:szCs w:val="22"/>
        </w:rPr>
        <w:t>smlouvy není dotčeno právo oprávněné smluvní strany na</w:t>
      </w:r>
      <w:r w:rsidR="00BC6CD1">
        <w:rPr>
          <w:rFonts w:ascii="Tahoma" w:hAnsi="Tahoma" w:cs="Tahoma"/>
          <w:color w:val="000000"/>
          <w:sz w:val="22"/>
          <w:szCs w:val="22"/>
        </w:rPr>
        <w:t> </w:t>
      </w:r>
      <w:r w:rsidRPr="00343967">
        <w:rPr>
          <w:rFonts w:ascii="Tahoma" w:hAnsi="Tahoma" w:cs="Tahoma"/>
          <w:color w:val="000000"/>
          <w:sz w:val="22"/>
          <w:szCs w:val="22"/>
        </w:rPr>
        <w:t>zaplacení smluvní pokuty ani na náhradu škody vzniklé porušením smlouvy.</w:t>
      </w:r>
    </w:p>
    <w:p w14:paraId="31A00716" w14:textId="77777777" w:rsidR="00B2739B" w:rsidRPr="00074786" w:rsidRDefault="00B2739B" w:rsidP="00BC6CD1">
      <w:pPr>
        <w:numPr>
          <w:ilvl w:val="3"/>
          <w:numId w:val="6"/>
        </w:numPr>
        <w:tabs>
          <w:tab w:val="clear" w:pos="2880"/>
        </w:tabs>
        <w:spacing w:before="120"/>
        <w:ind w:left="357" w:hanging="357"/>
        <w:jc w:val="both"/>
        <w:rPr>
          <w:rFonts w:ascii="Tahoma" w:hAnsi="Tahoma" w:cs="Tahoma"/>
          <w:sz w:val="22"/>
          <w:szCs w:val="22"/>
        </w:rPr>
      </w:pPr>
      <w:r w:rsidRPr="00343967">
        <w:rPr>
          <w:rFonts w:ascii="Tahoma" w:hAnsi="Tahoma" w:cs="Tahoma"/>
          <w:sz w:val="22"/>
          <w:szCs w:val="22"/>
        </w:rPr>
        <w:t>Pro účely této smlouvy se pod pojmem „bez zbytečného odkladu“</w:t>
      </w:r>
      <w:r w:rsidR="007F419E" w:rsidRPr="00343967">
        <w:rPr>
          <w:rFonts w:ascii="Tahoma" w:hAnsi="Tahoma" w:cs="Tahoma"/>
          <w:sz w:val="22"/>
          <w:szCs w:val="22"/>
        </w:rPr>
        <w:t xml:space="preserve"> dle §</w:t>
      </w:r>
      <w:r w:rsidR="00BC6CD1">
        <w:rPr>
          <w:rFonts w:ascii="Tahoma" w:hAnsi="Tahoma" w:cs="Tahoma"/>
          <w:sz w:val="22"/>
          <w:szCs w:val="22"/>
        </w:rPr>
        <w:t> </w:t>
      </w:r>
      <w:r w:rsidR="007F419E" w:rsidRPr="00343967">
        <w:rPr>
          <w:rFonts w:ascii="Tahoma" w:hAnsi="Tahoma" w:cs="Tahoma"/>
          <w:sz w:val="22"/>
          <w:szCs w:val="22"/>
        </w:rPr>
        <w:t xml:space="preserve">2002 občanského zákoníku </w:t>
      </w:r>
      <w:r w:rsidRPr="00343967">
        <w:rPr>
          <w:rFonts w:ascii="Tahoma" w:hAnsi="Tahoma" w:cs="Tahoma"/>
          <w:sz w:val="22"/>
          <w:szCs w:val="22"/>
        </w:rPr>
        <w:t xml:space="preserve">rozumí „nejpozději do </w:t>
      </w:r>
      <w:r w:rsidR="00BC6CD1" w:rsidRPr="00074786">
        <w:rPr>
          <w:rFonts w:ascii="Tahoma" w:hAnsi="Tahoma" w:cs="Tahoma"/>
          <w:sz w:val="22"/>
          <w:szCs w:val="22"/>
        </w:rPr>
        <w:t>3</w:t>
      </w:r>
      <w:r w:rsidRPr="00074786">
        <w:rPr>
          <w:rFonts w:ascii="Tahoma" w:hAnsi="Tahoma" w:cs="Tahoma"/>
          <w:sz w:val="22"/>
          <w:szCs w:val="22"/>
        </w:rPr>
        <w:t xml:space="preserve"> </w:t>
      </w:r>
      <w:r w:rsidR="00BC6CD1" w:rsidRPr="00074786">
        <w:rPr>
          <w:rFonts w:ascii="Tahoma" w:hAnsi="Tahoma" w:cs="Tahoma"/>
          <w:sz w:val="22"/>
          <w:szCs w:val="22"/>
        </w:rPr>
        <w:t>tý</w:t>
      </w:r>
      <w:r w:rsidRPr="00074786">
        <w:rPr>
          <w:rFonts w:ascii="Tahoma" w:hAnsi="Tahoma" w:cs="Tahoma"/>
          <w:sz w:val="22"/>
          <w:szCs w:val="22"/>
        </w:rPr>
        <w:t>dnů“.</w:t>
      </w:r>
    </w:p>
    <w:p w14:paraId="633CA0A5" w14:textId="77777777" w:rsidR="00066D69" w:rsidRPr="00343967" w:rsidRDefault="00066D69" w:rsidP="00343967">
      <w:pPr>
        <w:pStyle w:val="slolnkuSmlouvy"/>
        <w:spacing w:before="360"/>
        <w:rPr>
          <w:rFonts w:ascii="Tahoma" w:hAnsi="Tahoma" w:cs="Tahoma"/>
          <w:sz w:val="22"/>
          <w:szCs w:val="22"/>
        </w:rPr>
      </w:pPr>
      <w:r w:rsidRPr="00343967">
        <w:rPr>
          <w:rFonts w:ascii="Tahoma" w:hAnsi="Tahoma" w:cs="Tahoma"/>
          <w:sz w:val="22"/>
          <w:szCs w:val="22"/>
        </w:rPr>
        <w:lastRenderedPageBreak/>
        <w:t>XI</w:t>
      </w:r>
      <w:r w:rsidR="00AC7FA9">
        <w:rPr>
          <w:rFonts w:ascii="Tahoma" w:hAnsi="Tahoma" w:cs="Tahoma"/>
          <w:sz w:val="22"/>
          <w:szCs w:val="22"/>
        </w:rPr>
        <w:t>V</w:t>
      </w:r>
      <w:r w:rsidRPr="00343967">
        <w:rPr>
          <w:rFonts w:ascii="Tahoma" w:hAnsi="Tahoma" w:cs="Tahoma"/>
          <w:sz w:val="22"/>
          <w:szCs w:val="22"/>
        </w:rPr>
        <w:t>.</w:t>
      </w:r>
      <w:r w:rsidR="00343967">
        <w:rPr>
          <w:rFonts w:ascii="Tahoma" w:hAnsi="Tahoma" w:cs="Tahoma"/>
          <w:sz w:val="22"/>
          <w:szCs w:val="22"/>
        </w:rPr>
        <w:br/>
      </w:r>
      <w:r w:rsidR="0007299C" w:rsidRPr="00343967">
        <w:rPr>
          <w:rFonts w:ascii="Tahoma" w:hAnsi="Tahoma" w:cs="Tahoma"/>
          <w:sz w:val="22"/>
          <w:szCs w:val="22"/>
        </w:rPr>
        <w:t>Z</w:t>
      </w:r>
      <w:r w:rsidRPr="00343967">
        <w:rPr>
          <w:rFonts w:ascii="Tahoma" w:hAnsi="Tahoma" w:cs="Tahoma"/>
          <w:sz w:val="22"/>
          <w:szCs w:val="22"/>
        </w:rPr>
        <w:t xml:space="preserve">ávěrečná </w:t>
      </w:r>
      <w:r w:rsidR="0007299C" w:rsidRPr="00343967">
        <w:rPr>
          <w:rFonts w:ascii="Tahoma" w:hAnsi="Tahoma" w:cs="Tahoma"/>
          <w:sz w:val="22"/>
          <w:szCs w:val="22"/>
        </w:rPr>
        <w:t>ustanovení</w:t>
      </w:r>
    </w:p>
    <w:p w14:paraId="27EBC8FD" w14:textId="77777777" w:rsidR="00F55EDB" w:rsidRPr="00F55EDB" w:rsidRDefault="00F55EDB" w:rsidP="00F55EDB">
      <w:pPr>
        <w:numPr>
          <w:ilvl w:val="0"/>
          <w:numId w:val="12"/>
        </w:numPr>
        <w:tabs>
          <w:tab w:val="clear" w:pos="720"/>
        </w:tabs>
        <w:spacing w:before="120"/>
        <w:ind w:left="357" w:hanging="357"/>
        <w:jc w:val="both"/>
        <w:rPr>
          <w:rFonts w:ascii="Tahoma" w:hAnsi="Tahoma" w:cs="Tahoma"/>
          <w:sz w:val="22"/>
          <w:szCs w:val="22"/>
        </w:rPr>
      </w:pPr>
      <w:r w:rsidRPr="00F55EDB">
        <w:rPr>
          <w:rFonts w:ascii="Tahoma" w:hAnsi="Tahoma" w:cs="Tahoma"/>
          <w:sz w:val="22"/>
          <w:szCs w:val="22"/>
        </w:rPr>
        <w:t>Tato smlouva nabývá platnosti</w:t>
      </w:r>
      <w:r w:rsidR="00845796">
        <w:rPr>
          <w:rFonts w:ascii="Tahoma" w:hAnsi="Tahoma" w:cs="Tahoma"/>
          <w:sz w:val="22"/>
          <w:szCs w:val="22"/>
        </w:rPr>
        <w:t xml:space="preserve"> dnem jejího podpisu oběma smluvními stranami</w:t>
      </w:r>
      <w:r w:rsidRPr="00F55EDB">
        <w:rPr>
          <w:rFonts w:ascii="Tahoma" w:hAnsi="Tahoma" w:cs="Tahoma"/>
          <w:sz w:val="22"/>
          <w:szCs w:val="22"/>
        </w:rPr>
        <w:t xml:space="preserve"> a</w:t>
      </w:r>
      <w:r w:rsidR="00845796">
        <w:rPr>
          <w:rFonts w:ascii="Tahoma" w:hAnsi="Tahoma" w:cs="Tahoma"/>
          <w:sz w:val="22"/>
          <w:szCs w:val="22"/>
        </w:rPr>
        <w:t> </w:t>
      </w:r>
      <w:r w:rsidRPr="00F55EDB">
        <w:rPr>
          <w:rFonts w:ascii="Tahoma" w:hAnsi="Tahoma" w:cs="Tahoma"/>
          <w:sz w:val="22"/>
          <w:szCs w:val="22"/>
        </w:rPr>
        <w:t>účinnosti dnem,</w:t>
      </w:r>
      <w:r w:rsidRPr="00F55EDB">
        <w:t xml:space="preserve"> </w:t>
      </w:r>
      <w:r w:rsidRPr="00F55EDB">
        <w:rPr>
          <w:rFonts w:ascii="Tahoma" w:hAnsi="Tahoma" w:cs="Tahoma"/>
          <w:sz w:val="22"/>
          <w:szCs w:val="22"/>
        </w:rPr>
        <w:t>kdy vyjádření souhlasu s obsahem návrhu smlouvy dojde druhé smluvní straně,</w:t>
      </w:r>
      <w:r w:rsidRPr="00F55EDB">
        <w:t xml:space="preserve"> </w:t>
      </w:r>
      <w:r w:rsidRPr="00F55EDB">
        <w:rPr>
          <w:rFonts w:ascii="Tahoma" w:hAnsi="Tahoma" w:cs="Tahoma"/>
          <w:sz w:val="22"/>
          <w:szCs w:val="22"/>
        </w:rPr>
        <w:t>nestanoví</w:t>
      </w:r>
      <w:r w:rsidRPr="00F55EDB">
        <w:rPr>
          <w:rFonts w:ascii="Tahoma" w:hAnsi="Tahoma" w:cs="Tahoma"/>
          <w:sz w:val="22"/>
          <w:szCs w:val="22"/>
        </w:rPr>
        <w:noBreakHyphen/>
        <w:t>li zákon č. 340/2015 Sb., o zvláštních podmínkách účinnosti některých sml</w:t>
      </w:r>
      <w:r w:rsidR="00CF3EBB">
        <w:rPr>
          <w:rFonts w:ascii="Tahoma" w:hAnsi="Tahoma" w:cs="Tahoma"/>
          <w:sz w:val="22"/>
          <w:szCs w:val="22"/>
        </w:rPr>
        <w:t>uv, uveřejňování těchto smluv a </w:t>
      </w:r>
      <w:r w:rsidRPr="00F55EDB">
        <w:rPr>
          <w:rFonts w:ascii="Tahoma" w:hAnsi="Tahoma" w:cs="Tahoma"/>
          <w:sz w:val="22"/>
          <w:szCs w:val="22"/>
        </w:rPr>
        <w:t>o</w:t>
      </w:r>
      <w:r w:rsidR="00CF3EBB">
        <w:rPr>
          <w:rFonts w:ascii="Tahoma" w:hAnsi="Tahoma" w:cs="Tahoma"/>
          <w:sz w:val="22"/>
          <w:szCs w:val="22"/>
        </w:rPr>
        <w:t> </w:t>
      </w:r>
      <w:r w:rsidRPr="00F55EDB">
        <w:rPr>
          <w:rFonts w:ascii="Tahoma" w:hAnsi="Tahoma" w:cs="Tahoma"/>
          <w:sz w:val="22"/>
          <w:szCs w:val="22"/>
        </w:rPr>
        <w:t xml:space="preserve">registru smluv (zákon o registru smluv), </w:t>
      </w:r>
      <w:r w:rsidR="00CF3EBB">
        <w:rPr>
          <w:rFonts w:ascii="Tahoma" w:hAnsi="Tahoma" w:cs="Tahoma"/>
          <w:sz w:val="22"/>
          <w:szCs w:val="22"/>
        </w:rPr>
        <w:t xml:space="preserve">ve znění pozdějších předpisů (dále jen „zákon o registru smluv“), </w:t>
      </w:r>
      <w:r w:rsidRPr="00F55EDB">
        <w:rPr>
          <w:rFonts w:ascii="Tahoma" w:hAnsi="Tahoma" w:cs="Tahoma"/>
          <w:sz w:val="22"/>
          <w:szCs w:val="22"/>
        </w:rPr>
        <w:t xml:space="preserve">jinak. V takovém případě nabývá smlouva účinnosti </w:t>
      </w:r>
      <w:r w:rsidR="00726A43">
        <w:rPr>
          <w:rFonts w:ascii="Tahoma" w:hAnsi="Tahoma" w:cs="Tahoma"/>
          <w:sz w:val="22"/>
          <w:szCs w:val="22"/>
        </w:rPr>
        <w:t xml:space="preserve">nejdříve </w:t>
      </w:r>
      <w:r w:rsidRPr="00F55EDB">
        <w:rPr>
          <w:rFonts w:ascii="Tahoma" w:hAnsi="Tahoma" w:cs="Tahoma"/>
          <w:sz w:val="22"/>
          <w:szCs w:val="22"/>
        </w:rPr>
        <w:t>dnem jejího uveřejnění v registru smluv.</w:t>
      </w:r>
      <w:r w:rsidR="00726A43">
        <w:rPr>
          <w:rFonts w:ascii="Tahoma" w:hAnsi="Tahoma" w:cs="Tahoma"/>
          <w:sz w:val="22"/>
          <w:szCs w:val="22"/>
        </w:rPr>
        <w:t xml:space="preserve"> Smluvní strany se dohodly, že pokud se na </w:t>
      </w:r>
      <w:r w:rsidR="00726A43" w:rsidRPr="00A83B35">
        <w:rPr>
          <w:rFonts w:ascii="Tahoma" w:hAnsi="Tahoma" w:cs="Tahoma"/>
          <w:sz w:val="22"/>
          <w:szCs w:val="22"/>
        </w:rPr>
        <w:t>tuto smlouvu</w:t>
      </w:r>
      <w:r w:rsidR="00726A43">
        <w:rPr>
          <w:rFonts w:ascii="Tahoma" w:hAnsi="Tahoma" w:cs="Tahoma"/>
          <w:sz w:val="22"/>
          <w:szCs w:val="22"/>
        </w:rPr>
        <w:t xml:space="preserve"> vztahuje povinnost uveřejnění v registru smluv ve smyslu zákona o registru smluv, provede uveřejnění v souladu se zákonem kupující.</w:t>
      </w:r>
    </w:p>
    <w:p w14:paraId="1B8A4CBB" w14:textId="77777777" w:rsidR="00066D69" w:rsidRPr="00343967" w:rsidRDefault="00066D69" w:rsidP="00BC6CD1">
      <w:pPr>
        <w:numPr>
          <w:ilvl w:val="0"/>
          <w:numId w:val="12"/>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Doplňování nebo změnu této smlouvy lze provádět jen se souhlasem obou smluvních stran, a to pouze formou písemných, postupně číslovaných a takto označených dodatků.</w:t>
      </w:r>
    </w:p>
    <w:p w14:paraId="23AE6BF7" w14:textId="77777777" w:rsidR="00066D69" w:rsidRPr="00343967" w:rsidRDefault="00066D69" w:rsidP="00BC6CD1">
      <w:pPr>
        <w:numPr>
          <w:ilvl w:val="0"/>
          <w:numId w:val="12"/>
        </w:numPr>
        <w:tabs>
          <w:tab w:val="clear" w:pos="720"/>
        </w:tabs>
        <w:spacing w:before="120"/>
        <w:ind w:left="357" w:hanging="357"/>
        <w:jc w:val="both"/>
        <w:rPr>
          <w:rFonts w:ascii="Tahoma" w:hAnsi="Tahoma" w:cs="Tahoma"/>
          <w:sz w:val="22"/>
          <w:szCs w:val="22"/>
        </w:rPr>
      </w:pPr>
      <w:r w:rsidRPr="00343967">
        <w:rPr>
          <w:rFonts w:ascii="Tahoma" w:hAnsi="Tahoma" w:cs="Tahoma"/>
          <w:sz w:val="22"/>
          <w:szCs w:val="22"/>
        </w:rPr>
        <w:t xml:space="preserve">Prodávající nemůže bez souhlasu kupujícího postoupit svá práva a povinnosti plynoucí </w:t>
      </w:r>
      <w:r w:rsidR="00986D0E">
        <w:rPr>
          <w:rFonts w:ascii="Tahoma" w:hAnsi="Tahoma" w:cs="Tahoma"/>
          <w:sz w:val="22"/>
          <w:szCs w:val="22"/>
        </w:rPr>
        <w:t xml:space="preserve">z této </w:t>
      </w:r>
      <w:r w:rsidRPr="00343967">
        <w:rPr>
          <w:rFonts w:ascii="Tahoma" w:hAnsi="Tahoma" w:cs="Tahoma"/>
          <w:sz w:val="22"/>
          <w:szCs w:val="22"/>
        </w:rPr>
        <w:t xml:space="preserve">smlouvy třetí </w:t>
      </w:r>
      <w:r w:rsidR="00CF3EBB">
        <w:rPr>
          <w:rFonts w:ascii="Tahoma" w:hAnsi="Tahoma" w:cs="Tahoma"/>
          <w:sz w:val="22"/>
          <w:szCs w:val="22"/>
        </w:rPr>
        <w:t>osobě</w:t>
      </w:r>
      <w:r w:rsidRPr="00343967">
        <w:rPr>
          <w:rFonts w:ascii="Tahoma" w:hAnsi="Tahoma" w:cs="Tahoma"/>
          <w:sz w:val="22"/>
          <w:szCs w:val="22"/>
        </w:rPr>
        <w:t>.</w:t>
      </w:r>
    </w:p>
    <w:p w14:paraId="7570A7E3" w14:textId="41673B60" w:rsidR="00066D69" w:rsidRDefault="00986D0E" w:rsidP="00BC6CD1">
      <w:pPr>
        <w:numPr>
          <w:ilvl w:val="0"/>
          <w:numId w:val="12"/>
        </w:numPr>
        <w:tabs>
          <w:tab w:val="clear" w:pos="720"/>
        </w:tabs>
        <w:spacing w:before="120"/>
        <w:ind w:left="357" w:hanging="357"/>
        <w:jc w:val="both"/>
        <w:rPr>
          <w:rFonts w:ascii="Tahoma" w:hAnsi="Tahoma" w:cs="Tahoma"/>
          <w:sz w:val="22"/>
          <w:szCs w:val="22"/>
        </w:rPr>
      </w:pPr>
      <w:r>
        <w:rPr>
          <w:rFonts w:ascii="Tahoma" w:hAnsi="Tahoma" w:cs="Tahoma"/>
          <w:sz w:val="22"/>
          <w:szCs w:val="22"/>
        </w:rPr>
        <w:t>Tato s</w:t>
      </w:r>
      <w:r w:rsidR="00066D69" w:rsidRPr="00343967">
        <w:rPr>
          <w:rFonts w:ascii="Tahoma" w:hAnsi="Tahoma" w:cs="Tahoma"/>
          <w:sz w:val="22"/>
          <w:szCs w:val="22"/>
        </w:rPr>
        <w:t xml:space="preserve">mlouva je </w:t>
      </w:r>
      <w:r w:rsidR="006C3E49">
        <w:rPr>
          <w:rFonts w:ascii="Tahoma" w:hAnsi="Tahoma" w:cs="Tahoma"/>
          <w:sz w:val="22"/>
          <w:szCs w:val="22"/>
        </w:rPr>
        <w:t>uzavírána elektronicky.</w:t>
      </w:r>
    </w:p>
    <w:p w14:paraId="7DE5A267" w14:textId="77777777" w:rsidR="00F55EDB" w:rsidRDefault="00F55EDB" w:rsidP="00F55EDB">
      <w:pPr>
        <w:numPr>
          <w:ilvl w:val="0"/>
          <w:numId w:val="12"/>
        </w:numPr>
        <w:tabs>
          <w:tab w:val="clear" w:pos="720"/>
        </w:tabs>
        <w:spacing w:before="120"/>
        <w:ind w:left="357" w:hanging="357"/>
        <w:jc w:val="both"/>
        <w:rPr>
          <w:rFonts w:ascii="Tahoma" w:hAnsi="Tahoma" w:cs="Tahoma"/>
          <w:sz w:val="22"/>
          <w:szCs w:val="22"/>
        </w:rPr>
      </w:pPr>
      <w:r w:rsidRPr="00080BAF">
        <w:rPr>
          <w:rFonts w:ascii="Tahoma" w:hAnsi="Tahoma" w:cs="Tahoma"/>
          <w:sz w:val="22"/>
          <w:szCs w:val="22"/>
        </w:rPr>
        <w:t>Smluvní strany shodně prohlašují, že si smlouvu před jejím podpisem přečetly a že byla uzavřena po vzájemném projednání podle jejich pravé a svobodné vůle</w:t>
      </w:r>
      <w:r>
        <w:rPr>
          <w:rFonts w:ascii="Tahoma" w:hAnsi="Tahoma" w:cs="Tahoma"/>
          <w:sz w:val="22"/>
          <w:szCs w:val="22"/>
        </w:rPr>
        <w:t>,</w:t>
      </w:r>
      <w:r w:rsidRPr="00080BAF">
        <w:rPr>
          <w:rFonts w:ascii="Tahoma" w:hAnsi="Tahoma" w:cs="Tahoma"/>
          <w:sz w:val="22"/>
          <w:szCs w:val="22"/>
        </w:rPr>
        <w:t xml:space="preserve"> určitě, vážně a srozumit</w:t>
      </w:r>
      <w:r>
        <w:rPr>
          <w:rFonts w:ascii="Tahoma" w:hAnsi="Tahoma" w:cs="Tahoma"/>
          <w:sz w:val="22"/>
          <w:szCs w:val="22"/>
        </w:rPr>
        <w:t>elně, nikoliv v </w:t>
      </w:r>
      <w:r w:rsidRPr="00080BAF">
        <w:rPr>
          <w:rFonts w:ascii="Tahoma" w:hAnsi="Tahoma" w:cs="Tahoma"/>
          <w:sz w:val="22"/>
          <w:szCs w:val="22"/>
        </w:rPr>
        <w:t>tísni nebo za nápadně nevýhodných podmínek, a že se dohodly o celém jejím obsahu, což stvrzují svými podpisy.</w:t>
      </w:r>
    </w:p>
    <w:p w14:paraId="6D943BD5" w14:textId="07DF5AE5" w:rsidR="00726A43" w:rsidRDefault="00726A43" w:rsidP="00726A43">
      <w:pPr>
        <w:numPr>
          <w:ilvl w:val="0"/>
          <w:numId w:val="12"/>
        </w:numPr>
        <w:tabs>
          <w:tab w:val="clear" w:pos="720"/>
        </w:tabs>
        <w:spacing w:before="120"/>
        <w:ind w:left="357" w:hanging="357"/>
        <w:jc w:val="both"/>
        <w:rPr>
          <w:rFonts w:ascii="Tahoma" w:hAnsi="Tahoma" w:cs="Tahoma"/>
          <w:sz w:val="22"/>
          <w:szCs w:val="22"/>
        </w:rPr>
      </w:pPr>
      <w:r w:rsidRPr="20E3AF27">
        <w:rPr>
          <w:rFonts w:ascii="Tahoma" w:hAnsi="Tahoma" w:cs="Tahoma"/>
          <w:sz w:val="22"/>
          <w:szCs w:val="22"/>
        </w:rPr>
        <w:t xml:space="preserve">Osobní údaje obsažené v této smlouvě budou </w:t>
      </w:r>
      <w:r w:rsidR="001161F5">
        <w:rPr>
          <w:rFonts w:ascii="Tahoma" w:hAnsi="Tahoma" w:cs="Tahoma"/>
          <w:sz w:val="22"/>
          <w:szCs w:val="22"/>
        </w:rPr>
        <w:t>kupujícím</w:t>
      </w:r>
      <w:r w:rsidRPr="20E3AF27">
        <w:rPr>
          <w:rFonts w:ascii="Tahoma" w:hAnsi="Tahoma" w:cs="Tahoma"/>
          <w:sz w:val="22"/>
          <w:szCs w:val="22"/>
        </w:rPr>
        <w:t xml:space="preserve"> zpracovávány pouze pro účely plnění práv a povinností vyplývajících z této smlouvy; k jiným účelům nebudou tyto osobní údaje </w:t>
      </w:r>
      <w:r w:rsidR="001161F5">
        <w:rPr>
          <w:rFonts w:ascii="Tahoma" w:hAnsi="Tahoma" w:cs="Tahoma"/>
          <w:sz w:val="22"/>
          <w:szCs w:val="22"/>
        </w:rPr>
        <w:t>kupujícím</w:t>
      </w:r>
      <w:r w:rsidRPr="20E3AF27">
        <w:rPr>
          <w:rFonts w:ascii="Tahoma" w:hAnsi="Tahoma" w:cs="Tahoma"/>
          <w:sz w:val="22"/>
          <w:szCs w:val="22"/>
        </w:rPr>
        <w:t xml:space="preserve"> použity. </w:t>
      </w:r>
      <w:r w:rsidR="001161F5">
        <w:rPr>
          <w:rFonts w:ascii="Tahoma" w:hAnsi="Tahoma" w:cs="Tahoma"/>
          <w:sz w:val="22"/>
          <w:szCs w:val="22"/>
        </w:rPr>
        <w:t>Kupující</w:t>
      </w:r>
      <w:r w:rsidRPr="20E3AF27">
        <w:rPr>
          <w:rFonts w:ascii="Tahoma" w:hAnsi="Tahoma" w:cs="Tahoma"/>
          <w:sz w:val="22"/>
          <w:szCs w:val="22"/>
        </w:rPr>
        <w:t xml:space="preserve"> při zpracovávání osobních údajů dodržuje platné právní předpisy. Podrobné informace o ochraně osobních údajů jsou uvedeny na oficiálních webových stránkách </w:t>
      </w:r>
      <w:r w:rsidR="001161F5">
        <w:rPr>
          <w:rFonts w:ascii="Tahoma" w:hAnsi="Tahoma" w:cs="Tahoma"/>
          <w:sz w:val="22"/>
          <w:szCs w:val="22"/>
        </w:rPr>
        <w:t>kupujícího</w:t>
      </w:r>
      <w:r w:rsidRPr="20E3AF27">
        <w:rPr>
          <w:rFonts w:ascii="Tahoma" w:hAnsi="Tahoma" w:cs="Tahoma"/>
          <w:sz w:val="22"/>
          <w:szCs w:val="22"/>
        </w:rPr>
        <w:t xml:space="preserve"> </w:t>
      </w:r>
      <w:r w:rsidR="00190EF7" w:rsidRPr="002E15C0">
        <w:rPr>
          <w:rFonts w:ascii="Tahoma" w:hAnsi="Tahoma" w:cs="Tahoma"/>
          <w:sz w:val="22"/>
          <w:szCs w:val="22"/>
        </w:rPr>
        <w:t>www.zusfrydlant.cz.</w:t>
      </w:r>
      <w:r w:rsidR="00190EF7">
        <w:t xml:space="preserve"> </w:t>
      </w:r>
    </w:p>
    <w:p w14:paraId="0513883D" w14:textId="6A33B3CA" w:rsidR="00066D69" w:rsidRPr="00190EF7" w:rsidRDefault="00066D69" w:rsidP="00986D0E">
      <w:pPr>
        <w:spacing w:before="120"/>
        <w:ind w:left="357"/>
        <w:jc w:val="both"/>
        <w:rPr>
          <w:rFonts w:ascii="Tahoma" w:hAnsi="Tahoma" w:cs="Tahoma"/>
          <w:i/>
          <w:sz w:val="22"/>
          <w:szCs w:val="22"/>
        </w:rPr>
      </w:pPr>
    </w:p>
    <w:p w14:paraId="595E3093" w14:textId="004B0CF9" w:rsidR="00066D69" w:rsidRPr="00190EF7" w:rsidRDefault="00066D69" w:rsidP="00986D0E">
      <w:pPr>
        <w:spacing w:before="120"/>
        <w:ind w:left="357"/>
        <w:jc w:val="both"/>
        <w:rPr>
          <w:rFonts w:ascii="Tahoma" w:hAnsi="Tahoma" w:cs="Tahoma"/>
          <w:i/>
          <w:sz w:val="22"/>
          <w:szCs w:val="22"/>
        </w:rPr>
      </w:pPr>
    </w:p>
    <w:tbl>
      <w:tblPr>
        <w:tblW w:w="0" w:type="auto"/>
        <w:tblInd w:w="430" w:type="dxa"/>
        <w:tblCellMar>
          <w:left w:w="70" w:type="dxa"/>
          <w:right w:w="70" w:type="dxa"/>
        </w:tblCellMar>
        <w:tblLook w:val="0000" w:firstRow="0" w:lastRow="0" w:firstColumn="0" w:lastColumn="0" w:noHBand="0" w:noVBand="0"/>
      </w:tblPr>
      <w:tblGrid>
        <w:gridCol w:w="3398"/>
        <w:gridCol w:w="1726"/>
        <w:gridCol w:w="3516"/>
      </w:tblGrid>
      <w:tr w:rsidR="00F11DAD" w:rsidRPr="00343967" w14:paraId="5B77BE9A" w14:textId="77777777">
        <w:tc>
          <w:tcPr>
            <w:tcW w:w="3420" w:type="dxa"/>
          </w:tcPr>
          <w:p w14:paraId="0D7A5BE2" w14:textId="77777777" w:rsidR="00F11DAD" w:rsidRPr="00343967" w:rsidRDefault="00F11DAD" w:rsidP="00986D0E">
            <w:pPr>
              <w:pStyle w:val="Zhlav"/>
              <w:tabs>
                <w:tab w:val="clear" w:pos="4536"/>
                <w:tab w:val="clear" w:pos="9072"/>
              </w:tabs>
              <w:spacing w:before="240"/>
              <w:rPr>
                <w:rFonts w:ascii="Tahoma" w:hAnsi="Tahoma" w:cs="Tahoma"/>
                <w:sz w:val="22"/>
                <w:szCs w:val="22"/>
              </w:rPr>
            </w:pPr>
            <w:r w:rsidRPr="00343967">
              <w:rPr>
                <w:rFonts w:ascii="Tahoma" w:hAnsi="Tahoma" w:cs="Tahoma"/>
                <w:sz w:val="22"/>
                <w:szCs w:val="22"/>
              </w:rPr>
              <w:t>V Ostravě dne</w:t>
            </w:r>
            <w:r w:rsidR="00986D0E">
              <w:rPr>
                <w:rFonts w:ascii="Tahoma" w:hAnsi="Tahoma" w:cs="Tahoma"/>
                <w:sz w:val="22"/>
                <w:szCs w:val="22"/>
              </w:rPr>
              <w:t> ………………</w:t>
            </w:r>
          </w:p>
        </w:tc>
        <w:tc>
          <w:tcPr>
            <w:tcW w:w="1749" w:type="dxa"/>
          </w:tcPr>
          <w:p w14:paraId="2A23B6D5" w14:textId="77777777" w:rsidR="00F11DAD" w:rsidRPr="00343967" w:rsidRDefault="00F11DAD" w:rsidP="000770A3">
            <w:pPr>
              <w:rPr>
                <w:rFonts w:ascii="Tahoma" w:hAnsi="Tahoma" w:cs="Tahoma"/>
                <w:sz w:val="22"/>
                <w:szCs w:val="22"/>
              </w:rPr>
            </w:pPr>
          </w:p>
        </w:tc>
        <w:tc>
          <w:tcPr>
            <w:tcW w:w="3543" w:type="dxa"/>
          </w:tcPr>
          <w:p w14:paraId="3729D907" w14:textId="77777777" w:rsidR="00F11DAD" w:rsidRPr="00343967" w:rsidRDefault="00F11DAD" w:rsidP="00986D0E">
            <w:pPr>
              <w:pStyle w:val="Zhlav"/>
              <w:tabs>
                <w:tab w:val="clear" w:pos="4536"/>
                <w:tab w:val="clear" w:pos="9072"/>
              </w:tabs>
              <w:spacing w:before="240"/>
              <w:rPr>
                <w:rFonts w:ascii="Tahoma" w:hAnsi="Tahoma" w:cs="Tahoma"/>
                <w:sz w:val="22"/>
                <w:szCs w:val="22"/>
              </w:rPr>
            </w:pPr>
            <w:r w:rsidRPr="00343967">
              <w:rPr>
                <w:rFonts w:ascii="Tahoma" w:hAnsi="Tahoma" w:cs="Tahoma"/>
                <w:sz w:val="22"/>
                <w:szCs w:val="22"/>
              </w:rPr>
              <w:t>V</w:t>
            </w:r>
            <w:r w:rsidR="00986D0E">
              <w:rPr>
                <w:rFonts w:ascii="Tahoma" w:hAnsi="Tahoma" w:cs="Tahoma"/>
                <w:sz w:val="22"/>
                <w:szCs w:val="22"/>
              </w:rPr>
              <w:t> </w:t>
            </w:r>
            <w:r w:rsidR="00847C6C" w:rsidRPr="00343967">
              <w:rPr>
                <w:rFonts w:ascii="Tahoma" w:hAnsi="Tahoma" w:cs="Tahoma"/>
                <w:sz w:val="22"/>
                <w:szCs w:val="22"/>
              </w:rPr>
              <w:t>……………</w:t>
            </w:r>
            <w:r w:rsidR="00986D0E">
              <w:rPr>
                <w:rFonts w:ascii="Tahoma" w:hAnsi="Tahoma" w:cs="Tahoma"/>
                <w:sz w:val="22"/>
                <w:szCs w:val="22"/>
              </w:rPr>
              <w:t>…</w:t>
            </w:r>
            <w:r w:rsidRPr="00343967">
              <w:rPr>
                <w:rFonts w:ascii="Tahoma" w:hAnsi="Tahoma" w:cs="Tahoma"/>
                <w:sz w:val="22"/>
                <w:szCs w:val="22"/>
              </w:rPr>
              <w:t xml:space="preserve"> dne</w:t>
            </w:r>
            <w:r w:rsidR="00986D0E">
              <w:rPr>
                <w:rFonts w:ascii="Tahoma" w:hAnsi="Tahoma" w:cs="Tahoma"/>
                <w:sz w:val="22"/>
                <w:szCs w:val="22"/>
              </w:rPr>
              <w:t> ………………</w:t>
            </w:r>
          </w:p>
        </w:tc>
      </w:tr>
      <w:tr w:rsidR="00F11DAD" w:rsidRPr="00343967" w14:paraId="63BCE492" w14:textId="77777777" w:rsidTr="00231B0A">
        <w:trPr>
          <w:cantSplit/>
          <w:trHeight w:val="1241"/>
        </w:trPr>
        <w:tc>
          <w:tcPr>
            <w:tcW w:w="3420" w:type="dxa"/>
            <w:tcBorders>
              <w:bottom w:val="single" w:sz="4" w:space="0" w:color="auto"/>
            </w:tcBorders>
            <w:vAlign w:val="center"/>
          </w:tcPr>
          <w:p w14:paraId="1BD80AB7" w14:textId="06956ADF" w:rsidR="00F11DAD" w:rsidRPr="00343967" w:rsidRDefault="00F11DAD" w:rsidP="000770A3">
            <w:pPr>
              <w:rPr>
                <w:rFonts w:ascii="Tahoma" w:hAnsi="Tahoma" w:cs="Tahoma"/>
                <w:sz w:val="22"/>
                <w:szCs w:val="22"/>
              </w:rPr>
            </w:pPr>
          </w:p>
        </w:tc>
        <w:tc>
          <w:tcPr>
            <w:tcW w:w="1749" w:type="dxa"/>
            <w:vAlign w:val="center"/>
          </w:tcPr>
          <w:p w14:paraId="4A1FD01E" w14:textId="77777777" w:rsidR="00F11DAD" w:rsidRPr="00343967" w:rsidRDefault="00F11DAD" w:rsidP="000770A3">
            <w:pPr>
              <w:jc w:val="center"/>
              <w:rPr>
                <w:rFonts w:ascii="Tahoma" w:hAnsi="Tahoma" w:cs="Tahoma"/>
                <w:sz w:val="22"/>
                <w:szCs w:val="22"/>
              </w:rPr>
            </w:pPr>
          </w:p>
        </w:tc>
        <w:tc>
          <w:tcPr>
            <w:tcW w:w="3543" w:type="dxa"/>
            <w:tcBorders>
              <w:bottom w:val="single" w:sz="4" w:space="0" w:color="auto"/>
            </w:tcBorders>
            <w:vAlign w:val="center"/>
          </w:tcPr>
          <w:p w14:paraId="417FED3C" w14:textId="77777777" w:rsidR="00F11DAD" w:rsidRPr="00343967" w:rsidRDefault="00F11DAD" w:rsidP="000770A3">
            <w:pPr>
              <w:jc w:val="center"/>
              <w:rPr>
                <w:rFonts w:ascii="Tahoma" w:hAnsi="Tahoma" w:cs="Tahoma"/>
                <w:sz w:val="22"/>
                <w:szCs w:val="22"/>
              </w:rPr>
            </w:pPr>
          </w:p>
        </w:tc>
      </w:tr>
      <w:tr w:rsidR="00F11DAD" w:rsidRPr="00343967" w14:paraId="6F24EB82" w14:textId="77777777">
        <w:trPr>
          <w:trHeight w:val="70"/>
        </w:trPr>
        <w:tc>
          <w:tcPr>
            <w:tcW w:w="3420" w:type="dxa"/>
            <w:tcBorders>
              <w:top w:val="single" w:sz="4" w:space="0" w:color="auto"/>
            </w:tcBorders>
          </w:tcPr>
          <w:p w14:paraId="6099A3B5" w14:textId="671FDD02" w:rsidR="00F11DAD" w:rsidRDefault="00F11DAD" w:rsidP="000770A3">
            <w:pPr>
              <w:jc w:val="center"/>
              <w:rPr>
                <w:rFonts w:ascii="Tahoma" w:hAnsi="Tahoma" w:cs="Tahoma"/>
                <w:sz w:val="22"/>
                <w:szCs w:val="22"/>
              </w:rPr>
            </w:pPr>
            <w:r w:rsidRPr="00343967">
              <w:rPr>
                <w:rFonts w:ascii="Tahoma" w:hAnsi="Tahoma" w:cs="Tahoma"/>
                <w:sz w:val="22"/>
                <w:szCs w:val="22"/>
              </w:rPr>
              <w:t xml:space="preserve">za </w:t>
            </w:r>
            <w:r w:rsidR="00847C6C" w:rsidRPr="00343967">
              <w:rPr>
                <w:rFonts w:ascii="Tahoma" w:hAnsi="Tahoma" w:cs="Tahoma"/>
                <w:sz w:val="22"/>
                <w:szCs w:val="22"/>
              </w:rPr>
              <w:t>kupujícího</w:t>
            </w:r>
          </w:p>
          <w:p w14:paraId="4C6E79C1" w14:textId="13869349" w:rsidR="003670F8" w:rsidRDefault="001D7012" w:rsidP="003670F8">
            <w:pPr>
              <w:ind w:left="844" w:hanging="844"/>
              <w:jc w:val="both"/>
              <w:rPr>
                <w:rFonts w:ascii="Tahoma" w:hAnsi="Tahoma" w:cs="Tahoma"/>
                <w:i/>
                <w:sz w:val="22"/>
                <w:szCs w:val="22"/>
              </w:rPr>
            </w:pPr>
            <w:r>
              <w:rPr>
                <w:rFonts w:ascii="Tahoma" w:hAnsi="Tahoma" w:cs="Tahoma"/>
                <w:sz w:val="22"/>
                <w:szCs w:val="22"/>
              </w:rPr>
              <w:t xml:space="preserve">    </w:t>
            </w:r>
            <w:r w:rsidRPr="001D7012">
              <w:rPr>
                <w:rFonts w:ascii="Tahoma" w:hAnsi="Tahoma" w:cs="Tahoma"/>
                <w:i/>
                <w:sz w:val="22"/>
                <w:szCs w:val="22"/>
              </w:rPr>
              <w:t>Mgr. Jindřich Schwarz, Ph.D.</w:t>
            </w:r>
          </w:p>
          <w:p w14:paraId="2CCD1689" w14:textId="6A61A075" w:rsidR="00627DD1" w:rsidRPr="001D7012" w:rsidRDefault="00627DD1" w:rsidP="003670F8">
            <w:pPr>
              <w:ind w:left="844" w:hanging="844"/>
              <w:jc w:val="both"/>
              <w:rPr>
                <w:rFonts w:ascii="Tahoma" w:hAnsi="Tahoma" w:cs="Tahoma"/>
                <w:i/>
                <w:sz w:val="22"/>
                <w:szCs w:val="22"/>
              </w:rPr>
            </w:pPr>
            <w:r>
              <w:rPr>
                <w:rFonts w:ascii="Tahoma" w:hAnsi="Tahoma" w:cs="Tahoma"/>
                <w:i/>
                <w:sz w:val="22"/>
                <w:szCs w:val="22"/>
              </w:rPr>
              <w:t xml:space="preserve">              ředitel školy</w:t>
            </w:r>
          </w:p>
          <w:p w14:paraId="012A3B76" w14:textId="77777777" w:rsidR="00F11DAD" w:rsidRPr="00343967" w:rsidRDefault="00F11DAD" w:rsidP="00986D0E">
            <w:pPr>
              <w:rPr>
                <w:rFonts w:ascii="Tahoma" w:hAnsi="Tahoma" w:cs="Tahoma"/>
                <w:i/>
                <w:color w:val="FF0000"/>
                <w:sz w:val="22"/>
                <w:szCs w:val="22"/>
              </w:rPr>
            </w:pPr>
          </w:p>
        </w:tc>
        <w:tc>
          <w:tcPr>
            <w:tcW w:w="1749" w:type="dxa"/>
            <w:vAlign w:val="center"/>
          </w:tcPr>
          <w:p w14:paraId="4C37D623" w14:textId="77777777" w:rsidR="00F11DAD" w:rsidRPr="00343967" w:rsidRDefault="00F11DAD" w:rsidP="000770A3">
            <w:pPr>
              <w:jc w:val="center"/>
              <w:rPr>
                <w:rFonts w:ascii="Tahoma" w:hAnsi="Tahoma" w:cs="Tahoma"/>
                <w:sz w:val="22"/>
                <w:szCs w:val="22"/>
              </w:rPr>
            </w:pPr>
          </w:p>
        </w:tc>
        <w:tc>
          <w:tcPr>
            <w:tcW w:w="3543" w:type="dxa"/>
            <w:tcBorders>
              <w:top w:val="single" w:sz="4" w:space="0" w:color="auto"/>
            </w:tcBorders>
          </w:tcPr>
          <w:p w14:paraId="151EE65E" w14:textId="77777777" w:rsidR="00F11DAD" w:rsidRPr="00343967" w:rsidRDefault="00F11DAD" w:rsidP="000770A3">
            <w:pPr>
              <w:jc w:val="center"/>
              <w:rPr>
                <w:rFonts w:ascii="Tahoma" w:hAnsi="Tahoma" w:cs="Tahoma"/>
                <w:sz w:val="22"/>
                <w:szCs w:val="22"/>
              </w:rPr>
            </w:pPr>
            <w:r w:rsidRPr="00343967">
              <w:rPr>
                <w:rFonts w:ascii="Tahoma" w:hAnsi="Tahoma" w:cs="Tahoma"/>
                <w:sz w:val="22"/>
                <w:szCs w:val="22"/>
              </w:rPr>
              <w:t xml:space="preserve">za </w:t>
            </w:r>
            <w:r w:rsidR="00847C6C" w:rsidRPr="00343967">
              <w:rPr>
                <w:rFonts w:ascii="Tahoma" w:hAnsi="Tahoma" w:cs="Tahoma"/>
                <w:sz w:val="22"/>
                <w:szCs w:val="22"/>
              </w:rPr>
              <w:t>prodávajícího</w:t>
            </w:r>
          </w:p>
          <w:p w14:paraId="5D78676F" w14:textId="7E3A0497" w:rsidR="00F11DAD" w:rsidRPr="00125CED" w:rsidRDefault="00125CED" w:rsidP="00125CED">
            <w:pPr>
              <w:jc w:val="center"/>
              <w:rPr>
                <w:rFonts w:ascii="Tahoma" w:hAnsi="Tahoma" w:cs="Tahoma"/>
                <w:i/>
                <w:color w:val="FF0000"/>
                <w:sz w:val="22"/>
                <w:szCs w:val="22"/>
              </w:rPr>
            </w:pPr>
            <w:r w:rsidRPr="00821E2C">
              <w:rPr>
                <w:rFonts w:ascii="Tahoma" w:hAnsi="Tahoma" w:cs="Tahoma"/>
                <w:i/>
                <w:color w:val="FF0000"/>
                <w:sz w:val="22"/>
                <w:szCs w:val="22"/>
              </w:rPr>
              <w:t>jméno, příjmení, funkce</w:t>
            </w:r>
          </w:p>
        </w:tc>
      </w:tr>
    </w:tbl>
    <w:p w14:paraId="766BC06D" w14:textId="4EF7BDCB" w:rsidR="00066D69" w:rsidRPr="00CF3EBB" w:rsidRDefault="00066D69" w:rsidP="00CF3EBB">
      <w:pPr>
        <w:pStyle w:val="Zkladntext"/>
        <w:tabs>
          <w:tab w:val="clear" w:pos="1418"/>
        </w:tabs>
        <w:spacing w:after="240"/>
        <w:ind w:left="1349" w:hanging="992"/>
        <w:rPr>
          <w:rFonts w:ascii="Tahoma" w:hAnsi="Tahoma" w:cs="Tahoma"/>
          <w:i/>
          <w:iCs/>
          <w:color w:val="FF0000"/>
          <w:sz w:val="22"/>
          <w:szCs w:val="22"/>
        </w:rPr>
      </w:pPr>
    </w:p>
    <w:sectPr w:rsidR="00066D69" w:rsidRPr="00CF3EBB" w:rsidSect="00003F42">
      <w:footerReference w:type="even" r:id="rId7"/>
      <w:footerReference w:type="default" r:id="rId8"/>
      <w:pgSz w:w="11906" w:h="16838"/>
      <w:pgMar w:top="1418" w:right="1418" w:bottom="1418" w:left="1418"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292D662" w16cex:dateUtc="2025-02-20T06:13:00Z"/>
  <w16cex:commentExtensible w16cex:durableId="036AB974" w16cex:dateUtc="2025-02-20T06:10:00Z"/>
  <w16cex:commentExtensible w16cex:durableId="2F24D281" w16cex:dateUtc="2025-02-20T06:17:00Z"/>
  <w16cex:commentExtensible w16cex:durableId="469CCB9B" w16cex:dateUtc="2025-02-20T06:23:00Z"/>
  <w16cex:commentExtensible w16cex:durableId="7017217F" w16cex:dateUtc="2025-02-20T06:24:00Z"/>
  <w16cex:commentExtensible w16cex:durableId="6810F6DA" w16cex:dateUtc="2025-02-20T06: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C84839D" w16cid:durableId="1292D662"/>
  <w16cid:commentId w16cid:paraId="7B911CB2" w16cid:durableId="036AB974"/>
  <w16cid:commentId w16cid:paraId="7802C66A" w16cid:durableId="2F24D281"/>
  <w16cid:commentId w16cid:paraId="7A51F787" w16cid:durableId="469CCB9B"/>
  <w16cid:commentId w16cid:paraId="1683C810" w16cid:durableId="7017217F"/>
  <w16cid:commentId w16cid:paraId="1383D29B" w16cid:durableId="6810F6D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49FFD5" w14:textId="77777777" w:rsidR="008D03B1" w:rsidRDefault="008D03B1">
      <w:r>
        <w:separator/>
      </w:r>
    </w:p>
  </w:endnote>
  <w:endnote w:type="continuationSeparator" w:id="0">
    <w:p w14:paraId="45D333EE" w14:textId="77777777" w:rsidR="008D03B1" w:rsidRDefault="008D0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0002AFF" w:usb1="4000ACFF" w:usb2="00000001"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1911D" w14:textId="77777777" w:rsidR="00103E8A" w:rsidRDefault="00103E8A">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5728C5AD" w14:textId="77777777" w:rsidR="00103E8A" w:rsidRDefault="00103E8A">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02FE7" w14:textId="3FE6F740" w:rsidR="00103E8A" w:rsidRDefault="00F61AB7">
    <w:pPr>
      <w:pStyle w:val="Zpat"/>
      <w:framePr w:wrap="around" w:vAnchor="text" w:hAnchor="margin" w:xAlign="center" w:y="1"/>
      <w:rPr>
        <w:rStyle w:val="slostrnky"/>
        <w:sz w:val="20"/>
      </w:rPr>
    </w:pPr>
    <w:r>
      <w:rPr>
        <w:noProof/>
        <w:sz w:val="20"/>
      </w:rPr>
      <mc:AlternateContent>
        <mc:Choice Requires="wps">
          <w:drawing>
            <wp:anchor distT="0" distB="0" distL="114300" distR="114300" simplePos="0" relativeHeight="251657216" behindDoc="0" locked="0" layoutInCell="0" allowOverlap="1" wp14:anchorId="192452DB" wp14:editId="6C73788E">
              <wp:simplePos x="0" y="0"/>
              <wp:positionH relativeFrom="page">
                <wp:posOffset>0</wp:posOffset>
              </wp:positionH>
              <wp:positionV relativeFrom="page">
                <wp:posOffset>10227945</wp:posOffset>
              </wp:positionV>
              <wp:extent cx="7560310" cy="273685"/>
              <wp:effectExtent l="0" t="0" r="2540" b="4445"/>
              <wp:wrapNone/>
              <wp:docPr id="2" name="MSIPCM050f4b8a888ca21c66ca025d" descr="{&quot;HashCode&quot;:-1069178508,&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0A13E8" w14:textId="77777777" w:rsidR="00726A43" w:rsidRPr="00726A43" w:rsidRDefault="00726A43" w:rsidP="00726A43">
                          <w:pPr>
                            <w:rPr>
                              <w:rFonts w:ascii="Calibri" w:hAnsi="Calibri" w:cs="Calibri"/>
                              <w:color w:val="000000"/>
                              <w:sz w:val="18"/>
                            </w:rPr>
                          </w:pPr>
                          <w:r w:rsidRPr="00726A43">
                            <w:rPr>
                              <w:rFonts w:ascii="Calibri" w:hAnsi="Calibri" w:cs="Calibri"/>
                              <w:color w:val="000000"/>
                              <w:sz w:val="18"/>
                            </w:rPr>
                            <w:t>Klasifikace informací: Neveřejné</w:t>
                          </w: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type w14:anchorId="192452DB" id="_x0000_t202" coordsize="21600,21600" o:spt="202" path="m,l,21600r21600,l21600,xe">
              <v:stroke joinstyle="miter"/>
              <v:path gradientshapeok="t" o:connecttype="rect"/>
            </v:shapetype>
            <v:shape id="MSIPCM050f4b8a888ca21c66ca025d" o:spid="_x0000_s1026" type="#_x0000_t202" alt="{&quot;HashCode&quot;:-1069178508,&quot;Height&quot;:841.0,&quot;Width&quot;:595.0,&quot;Placement&quot;:&quot;Footer&quot;,&quot;Index&quot;:&quot;Primary&quot;,&quot;Section&quot;:1,&quot;Top&quot;:0.0,&quot;Left&quot;:0.0}" style="position:absolute;margin-left:0;margin-top:805.35pt;width:595.3pt;height:21.5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" o:allowincell="f" filled="f" stroked="f">
              <v:textbox inset="20pt,0,,0">
                <w:txbxContent>
                  <w:p w14:paraId="7C0A13E8" w14:textId="77777777" w:rsidR="00726A43" w:rsidRPr="00726A43" w:rsidRDefault="00726A43" w:rsidP="00726A43">
                    <w:pPr>
                      <w:rPr>
                        <w:rFonts w:ascii="Calibri" w:hAnsi="Calibri" w:cs="Calibri"/>
                        <w:color w:val="000000"/>
                        <w:sz w:val="18"/>
                      </w:rPr>
                    </w:pPr>
                    <w:r w:rsidRPr="00726A43">
                      <w:rPr>
                        <w:rFonts w:ascii="Calibri" w:hAnsi="Calibri" w:cs="Calibri"/>
                        <w:color w:val="000000"/>
                        <w:sz w:val="18"/>
                      </w:rPr>
                      <w:t>Klasifikace informací: Neveřejné</w:t>
                    </w:r>
                  </w:p>
                </w:txbxContent>
              </v:textbox>
              <w10:wrap anchorx="page" anchory="page"/>
            </v:shape>
          </w:pict>
        </mc:Fallback>
      </mc:AlternateContent>
    </w:r>
    <w:r w:rsidR="00103E8A">
      <w:rPr>
        <w:rStyle w:val="slostrnky"/>
        <w:sz w:val="20"/>
      </w:rPr>
      <w:fldChar w:fldCharType="begin"/>
    </w:r>
    <w:r w:rsidR="00103E8A">
      <w:rPr>
        <w:rStyle w:val="slostrnky"/>
        <w:sz w:val="20"/>
      </w:rPr>
      <w:instrText xml:space="preserve">PAGE  </w:instrText>
    </w:r>
    <w:r w:rsidR="00103E8A">
      <w:rPr>
        <w:rStyle w:val="slostrnky"/>
        <w:sz w:val="20"/>
      </w:rPr>
      <w:fldChar w:fldCharType="separate"/>
    </w:r>
    <w:r w:rsidR="000361C1">
      <w:rPr>
        <w:rStyle w:val="slostrnky"/>
        <w:noProof/>
        <w:sz w:val="20"/>
      </w:rPr>
      <w:t>8</w:t>
    </w:r>
    <w:r w:rsidR="00103E8A">
      <w:rPr>
        <w:rStyle w:val="slostrnky"/>
        <w:sz w:val="20"/>
      </w:rPr>
      <w:fldChar w:fldCharType="end"/>
    </w:r>
  </w:p>
  <w:p w14:paraId="5F8A7E8B" w14:textId="77777777" w:rsidR="00103E8A" w:rsidRDefault="00103E8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7DDDB7" w14:textId="77777777" w:rsidR="008D03B1" w:rsidRDefault="008D03B1">
      <w:r>
        <w:separator/>
      </w:r>
    </w:p>
  </w:footnote>
  <w:footnote w:type="continuationSeparator" w:id="0">
    <w:p w14:paraId="62FAF269" w14:textId="77777777" w:rsidR="008D03B1" w:rsidRDefault="008D03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61A68"/>
    <w:multiLevelType w:val="hybridMultilevel"/>
    <w:tmpl w:val="1FB01284"/>
    <w:lvl w:ilvl="0" w:tplc="9CE8FC64">
      <w:start w:val="1"/>
      <w:numFmt w:val="decimal"/>
      <w:lvlText w:val="%1."/>
      <w:lvlJc w:val="left"/>
      <w:pPr>
        <w:tabs>
          <w:tab w:val="num" w:pos="360"/>
        </w:tabs>
        <w:ind w:left="357" w:hanging="357"/>
      </w:pPr>
      <w:rPr>
        <w:rFonts w:ascii="Tahoma" w:hAnsi="Tahoma" w:cs="Tahoma" w:hint="default"/>
        <w:b w:val="0"/>
        <w:i w:val="0"/>
        <w:sz w:val="22"/>
        <w:szCs w:val="22"/>
      </w:rPr>
    </w:lvl>
    <w:lvl w:ilvl="1" w:tplc="909E6578">
      <w:start w:val="1"/>
      <w:numFmt w:val="lowerLetter"/>
      <w:lvlText w:val="%2)"/>
      <w:lvlJc w:val="left"/>
      <w:pPr>
        <w:ind w:left="1440" w:hanging="36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D384A86"/>
    <w:multiLevelType w:val="hybridMultilevel"/>
    <w:tmpl w:val="92D44942"/>
    <w:lvl w:ilvl="0" w:tplc="FFFFFFFF">
      <w:start w:val="4"/>
      <w:numFmt w:val="bullet"/>
      <w:lvlText w:val=""/>
      <w:lvlJc w:val="left"/>
      <w:pPr>
        <w:tabs>
          <w:tab w:val="num" w:pos="1312"/>
        </w:tabs>
        <w:ind w:left="1312" w:hanging="397"/>
      </w:pPr>
      <w:rPr>
        <w:rFonts w:ascii="Symbol" w:hAnsi="Symbol" w:cs="Times New Roman" w:hint="default"/>
      </w:rPr>
    </w:lvl>
    <w:lvl w:ilvl="1" w:tplc="FFFFFFFF">
      <w:start w:val="1"/>
      <w:numFmt w:val="bullet"/>
      <w:lvlText w:val="o"/>
      <w:lvlJc w:val="left"/>
      <w:pPr>
        <w:tabs>
          <w:tab w:val="num" w:pos="2355"/>
        </w:tabs>
        <w:ind w:left="2355" w:hanging="360"/>
      </w:pPr>
      <w:rPr>
        <w:rFonts w:ascii="Courier New" w:hAnsi="Courier New" w:cs="Courier New" w:hint="default"/>
      </w:rPr>
    </w:lvl>
    <w:lvl w:ilvl="2" w:tplc="FFFFFFFF">
      <w:start w:val="1"/>
      <w:numFmt w:val="bullet"/>
      <w:lvlText w:val=""/>
      <w:lvlJc w:val="left"/>
      <w:pPr>
        <w:tabs>
          <w:tab w:val="num" w:pos="3075"/>
        </w:tabs>
        <w:ind w:left="3075" w:hanging="360"/>
      </w:pPr>
      <w:rPr>
        <w:rFonts w:ascii="Wingdings" w:hAnsi="Wingdings" w:cs="Times New Roman" w:hint="default"/>
      </w:rPr>
    </w:lvl>
    <w:lvl w:ilvl="3" w:tplc="FFFFFFFF">
      <w:start w:val="1"/>
      <w:numFmt w:val="bullet"/>
      <w:lvlText w:val=""/>
      <w:lvlJc w:val="left"/>
      <w:pPr>
        <w:tabs>
          <w:tab w:val="num" w:pos="3795"/>
        </w:tabs>
        <w:ind w:left="3795" w:hanging="360"/>
      </w:pPr>
      <w:rPr>
        <w:rFonts w:ascii="Symbol" w:hAnsi="Symbol" w:cs="Times New Roman" w:hint="default"/>
      </w:rPr>
    </w:lvl>
    <w:lvl w:ilvl="4" w:tplc="FFFFFFFF">
      <w:start w:val="1"/>
      <w:numFmt w:val="bullet"/>
      <w:lvlText w:val="o"/>
      <w:lvlJc w:val="left"/>
      <w:pPr>
        <w:tabs>
          <w:tab w:val="num" w:pos="4515"/>
        </w:tabs>
        <w:ind w:left="4515" w:hanging="360"/>
      </w:pPr>
      <w:rPr>
        <w:rFonts w:ascii="Courier New" w:hAnsi="Courier New" w:cs="Courier New" w:hint="default"/>
      </w:rPr>
    </w:lvl>
    <w:lvl w:ilvl="5" w:tplc="FFFFFFFF">
      <w:start w:val="1"/>
      <w:numFmt w:val="bullet"/>
      <w:lvlText w:val=""/>
      <w:lvlJc w:val="left"/>
      <w:pPr>
        <w:tabs>
          <w:tab w:val="num" w:pos="5235"/>
        </w:tabs>
        <w:ind w:left="5235" w:hanging="360"/>
      </w:pPr>
      <w:rPr>
        <w:rFonts w:ascii="Wingdings" w:hAnsi="Wingdings" w:cs="Times New Roman" w:hint="default"/>
      </w:rPr>
    </w:lvl>
    <w:lvl w:ilvl="6" w:tplc="FFFFFFFF">
      <w:start w:val="1"/>
      <w:numFmt w:val="bullet"/>
      <w:lvlText w:val=""/>
      <w:lvlJc w:val="left"/>
      <w:pPr>
        <w:tabs>
          <w:tab w:val="num" w:pos="5955"/>
        </w:tabs>
        <w:ind w:left="5955" w:hanging="360"/>
      </w:pPr>
      <w:rPr>
        <w:rFonts w:ascii="Symbol" w:hAnsi="Symbol" w:cs="Times New Roman" w:hint="default"/>
      </w:rPr>
    </w:lvl>
    <w:lvl w:ilvl="7" w:tplc="FFFFFFFF">
      <w:start w:val="1"/>
      <w:numFmt w:val="bullet"/>
      <w:lvlText w:val="o"/>
      <w:lvlJc w:val="left"/>
      <w:pPr>
        <w:tabs>
          <w:tab w:val="num" w:pos="6675"/>
        </w:tabs>
        <w:ind w:left="6675" w:hanging="360"/>
      </w:pPr>
      <w:rPr>
        <w:rFonts w:ascii="Courier New" w:hAnsi="Courier New" w:cs="Courier New" w:hint="default"/>
      </w:rPr>
    </w:lvl>
    <w:lvl w:ilvl="8" w:tplc="FFFFFFFF">
      <w:start w:val="1"/>
      <w:numFmt w:val="bullet"/>
      <w:lvlText w:val=""/>
      <w:lvlJc w:val="left"/>
      <w:pPr>
        <w:tabs>
          <w:tab w:val="num" w:pos="7395"/>
        </w:tabs>
        <w:ind w:left="7395" w:hanging="360"/>
      </w:pPr>
      <w:rPr>
        <w:rFonts w:ascii="Wingdings" w:hAnsi="Wingdings" w:cs="Times New Roman" w:hint="default"/>
      </w:rPr>
    </w:lvl>
  </w:abstractNum>
  <w:abstractNum w:abstractNumId="2" w15:restartNumberingAfterBreak="0">
    <w:nsid w:val="13085E10"/>
    <w:multiLevelType w:val="singleLevel"/>
    <w:tmpl w:val="F104F128"/>
    <w:lvl w:ilvl="0">
      <w:start w:val="1"/>
      <w:numFmt w:val="decimal"/>
      <w:lvlText w:val="%1."/>
      <w:lvlJc w:val="left"/>
      <w:pPr>
        <w:tabs>
          <w:tab w:val="num" w:pos="360"/>
        </w:tabs>
        <w:ind w:left="360" w:hanging="360"/>
      </w:pPr>
      <w:rPr>
        <w:rFonts w:hint="default"/>
      </w:rPr>
    </w:lvl>
  </w:abstractNum>
  <w:abstractNum w:abstractNumId="3" w15:restartNumberingAfterBreak="0">
    <w:nsid w:val="156753D7"/>
    <w:multiLevelType w:val="hybridMultilevel"/>
    <w:tmpl w:val="67440A98"/>
    <w:lvl w:ilvl="0" w:tplc="FFFFFFFF">
      <w:start w:val="1"/>
      <w:numFmt w:val="lowerLetter"/>
      <w:lvlText w:val="%1)"/>
      <w:lvlJc w:val="left"/>
      <w:pPr>
        <w:tabs>
          <w:tab w:val="num" w:pos="1429"/>
        </w:tabs>
        <w:ind w:left="1429" w:hanging="360"/>
      </w:pPr>
      <w:rPr>
        <w:rFonts w:hint="default"/>
        <w:b w:val="0"/>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65C0567"/>
    <w:multiLevelType w:val="multilevel"/>
    <w:tmpl w:val="BDF2649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73F7CE9"/>
    <w:multiLevelType w:val="hybridMultilevel"/>
    <w:tmpl w:val="3D66F638"/>
    <w:lvl w:ilvl="0" w:tplc="BC50E6BC">
      <w:start w:val="2"/>
      <w:numFmt w:val="decimal"/>
      <w:lvlText w:val="%1."/>
      <w:lvlJc w:val="left"/>
      <w:pPr>
        <w:tabs>
          <w:tab w:val="num" w:pos="360"/>
        </w:tabs>
        <w:ind w:left="357" w:hanging="35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7D752DB"/>
    <w:multiLevelType w:val="hybridMultilevel"/>
    <w:tmpl w:val="F6142998"/>
    <w:lvl w:ilvl="0" w:tplc="FFFFFFFF">
      <w:start w:val="1"/>
      <w:numFmt w:val="lowerLetter"/>
      <w:lvlText w:val="%1)"/>
      <w:lvlJc w:val="left"/>
      <w:pPr>
        <w:tabs>
          <w:tab w:val="num" w:pos="645"/>
        </w:tabs>
        <w:ind w:left="645" w:hanging="360"/>
      </w:pPr>
      <w:rPr>
        <w:rFonts w:hint="default"/>
      </w:rPr>
    </w:lvl>
    <w:lvl w:ilvl="1" w:tplc="FFFFFFFF" w:tentative="1">
      <w:start w:val="1"/>
      <w:numFmt w:val="lowerLetter"/>
      <w:lvlText w:val="%2."/>
      <w:lvlJc w:val="left"/>
      <w:pPr>
        <w:tabs>
          <w:tab w:val="num" w:pos="1365"/>
        </w:tabs>
        <w:ind w:left="1365" w:hanging="360"/>
      </w:pPr>
    </w:lvl>
    <w:lvl w:ilvl="2" w:tplc="FFFFFFFF" w:tentative="1">
      <w:start w:val="1"/>
      <w:numFmt w:val="lowerRoman"/>
      <w:lvlText w:val="%3."/>
      <w:lvlJc w:val="right"/>
      <w:pPr>
        <w:tabs>
          <w:tab w:val="num" w:pos="2085"/>
        </w:tabs>
        <w:ind w:left="2085" w:hanging="180"/>
      </w:pPr>
    </w:lvl>
    <w:lvl w:ilvl="3" w:tplc="FFFFFFFF" w:tentative="1">
      <w:start w:val="1"/>
      <w:numFmt w:val="decimal"/>
      <w:lvlText w:val="%4."/>
      <w:lvlJc w:val="left"/>
      <w:pPr>
        <w:tabs>
          <w:tab w:val="num" w:pos="2805"/>
        </w:tabs>
        <w:ind w:left="2805" w:hanging="360"/>
      </w:pPr>
    </w:lvl>
    <w:lvl w:ilvl="4" w:tplc="FFFFFFFF" w:tentative="1">
      <w:start w:val="1"/>
      <w:numFmt w:val="lowerLetter"/>
      <w:lvlText w:val="%5."/>
      <w:lvlJc w:val="left"/>
      <w:pPr>
        <w:tabs>
          <w:tab w:val="num" w:pos="3525"/>
        </w:tabs>
        <w:ind w:left="3525" w:hanging="360"/>
      </w:pPr>
    </w:lvl>
    <w:lvl w:ilvl="5" w:tplc="FFFFFFFF" w:tentative="1">
      <w:start w:val="1"/>
      <w:numFmt w:val="lowerRoman"/>
      <w:lvlText w:val="%6."/>
      <w:lvlJc w:val="right"/>
      <w:pPr>
        <w:tabs>
          <w:tab w:val="num" w:pos="4245"/>
        </w:tabs>
        <w:ind w:left="4245" w:hanging="180"/>
      </w:pPr>
    </w:lvl>
    <w:lvl w:ilvl="6" w:tplc="FFFFFFFF" w:tentative="1">
      <w:start w:val="1"/>
      <w:numFmt w:val="decimal"/>
      <w:lvlText w:val="%7."/>
      <w:lvlJc w:val="left"/>
      <w:pPr>
        <w:tabs>
          <w:tab w:val="num" w:pos="4965"/>
        </w:tabs>
        <w:ind w:left="4965" w:hanging="360"/>
      </w:pPr>
    </w:lvl>
    <w:lvl w:ilvl="7" w:tplc="FFFFFFFF" w:tentative="1">
      <w:start w:val="1"/>
      <w:numFmt w:val="lowerLetter"/>
      <w:lvlText w:val="%8."/>
      <w:lvlJc w:val="left"/>
      <w:pPr>
        <w:tabs>
          <w:tab w:val="num" w:pos="5685"/>
        </w:tabs>
        <w:ind w:left="5685" w:hanging="360"/>
      </w:pPr>
    </w:lvl>
    <w:lvl w:ilvl="8" w:tplc="FFFFFFFF" w:tentative="1">
      <w:start w:val="1"/>
      <w:numFmt w:val="lowerRoman"/>
      <w:lvlText w:val="%9."/>
      <w:lvlJc w:val="right"/>
      <w:pPr>
        <w:tabs>
          <w:tab w:val="num" w:pos="6405"/>
        </w:tabs>
        <w:ind w:left="6405" w:hanging="180"/>
      </w:pPr>
    </w:lvl>
  </w:abstractNum>
  <w:abstractNum w:abstractNumId="7" w15:restartNumberingAfterBreak="0">
    <w:nsid w:val="19853357"/>
    <w:multiLevelType w:val="multilevel"/>
    <w:tmpl w:val="9FEA72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9727E6"/>
    <w:multiLevelType w:val="hybridMultilevel"/>
    <w:tmpl w:val="E5EC532A"/>
    <w:lvl w:ilvl="0" w:tplc="F7E6D0F8">
      <w:start w:val="1"/>
      <w:numFmt w:val="decimal"/>
      <w:lvlText w:val="%1."/>
      <w:lvlJc w:val="left"/>
      <w:pPr>
        <w:tabs>
          <w:tab w:val="num" w:pos="360"/>
        </w:tabs>
        <w:ind w:left="340" w:hanging="340"/>
      </w:pPr>
      <w:rPr>
        <w:rFonts w:hint="default"/>
      </w:rPr>
    </w:lvl>
    <w:lvl w:ilvl="1" w:tplc="C4020808">
      <w:start w:val="1"/>
      <w:numFmt w:val="lowerLetter"/>
      <w:lvlText w:val="%2)"/>
      <w:lvlJc w:val="left"/>
      <w:pPr>
        <w:tabs>
          <w:tab w:val="num" w:pos="1440"/>
        </w:tabs>
        <w:ind w:left="1440" w:hanging="36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28810E51"/>
    <w:multiLevelType w:val="hybridMultilevel"/>
    <w:tmpl w:val="72082092"/>
    <w:lvl w:ilvl="0" w:tplc="FFFFFFFF">
      <w:start w:val="1"/>
      <w:numFmt w:val="lowerLetter"/>
      <w:lvlText w:val="%1)"/>
      <w:lvlJc w:val="left"/>
      <w:pPr>
        <w:tabs>
          <w:tab w:val="num" w:pos="721"/>
        </w:tabs>
        <w:ind w:left="721" w:hanging="437"/>
      </w:pPr>
      <w:rPr>
        <w:rFonts w:hint="default"/>
      </w:rPr>
    </w:lvl>
    <w:lvl w:ilvl="1" w:tplc="FFFFFFFF">
      <w:numFmt w:val="bullet"/>
      <w:lvlText w:val="-"/>
      <w:lvlJc w:val="left"/>
      <w:pPr>
        <w:tabs>
          <w:tab w:val="num" w:pos="1724"/>
        </w:tabs>
        <w:ind w:left="1705" w:hanging="341"/>
      </w:pPr>
      <w:rPr>
        <w:rFonts w:ascii="Times New Roman" w:eastAsia="Times New Roman" w:hAnsi="Times New Roman" w:hint="default"/>
      </w:rPr>
    </w:lvl>
    <w:lvl w:ilvl="2" w:tplc="FFFFFFFF">
      <w:start w:val="1"/>
      <w:numFmt w:val="bullet"/>
      <w:lvlText w:val=""/>
      <w:lvlJc w:val="left"/>
      <w:pPr>
        <w:tabs>
          <w:tab w:val="num" w:pos="2444"/>
        </w:tabs>
        <w:ind w:left="2444" w:hanging="360"/>
      </w:pPr>
      <w:rPr>
        <w:rFonts w:ascii="Wingdings" w:hAnsi="Wingdings" w:cs="Times New Roman" w:hint="default"/>
      </w:rPr>
    </w:lvl>
    <w:lvl w:ilvl="3" w:tplc="FFFFFFFF">
      <w:start w:val="1"/>
      <w:numFmt w:val="bullet"/>
      <w:lvlText w:val=""/>
      <w:lvlJc w:val="left"/>
      <w:pPr>
        <w:tabs>
          <w:tab w:val="num" w:pos="3164"/>
        </w:tabs>
        <w:ind w:left="3164" w:hanging="360"/>
      </w:pPr>
      <w:rPr>
        <w:rFonts w:ascii="Symbol" w:hAnsi="Symbol" w:cs="Times New Roman" w:hint="default"/>
      </w:rPr>
    </w:lvl>
    <w:lvl w:ilvl="4" w:tplc="FFFFFFFF">
      <w:start w:val="1"/>
      <w:numFmt w:val="bullet"/>
      <w:lvlText w:val="o"/>
      <w:lvlJc w:val="left"/>
      <w:pPr>
        <w:tabs>
          <w:tab w:val="num" w:pos="3884"/>
        </w:tabs>
        <w:ind w:left="3884" w:hanging="360"/>
      </w:pPr>
      <w:rPr>
        <w:rFonts w:ascii="Courier New" w:hAnsi="Courier New" w:cs="Courier New" w:hint="default"/>
      </w:rPr>
    </w:lvl>
    <w:lvl w:ilvl="5" w:tplc="FFFFFFFF">
      <w:start w:val="1"/>
      <w:numFmt w:val="bullet"/>
      <w:lvlText w:val=""/>
      <w:lvlJc w:val="left"/>
      <w:pPr>
        <w:tabs>
          <w:tab w:val="num" w:pos="4604"/>
        </w:tabs>
        <w:ind w:left="4604" w:hanging="360"/>
      </w:pPr>
      <w:rPr>
        <w:rFonts w:ascii="Wingdings" w:hAnsi="Wingdings" w:cs="Times New Roman" w:hint="default"/>
      </w:rPr>
    </w:lvl>
    <w:lvl w:ilvl="6" w:tplc="FFFFFFFF">
      <w:start w:val="1"/>
      <w:numFmt w:val="bullet"/>
      <w:lvlText w:val=""/>
      <w:lvlJc w:val="left"/>
      <w:pPr>
        <w:tabs>
          <w:tab w:val="num" w:pos="5324"/>
        </w:tabs>
        <w:ind w:left="5324" w:hanging="360"/>
      </w:pPr>
      <w:rPr>
        <w:rFonts w:ascii="Symbol" w:hAnsi="Symbol" w:cs="Times New Roman" w:hint="default"/>
      </w:rPr>
    </w:lvl>
    <w:lvl w:ilvl="7" w:tplc="FFFFFFFF">
      <w:start w:val="1"/>
      <w:numFmt w:val="bullet"/>
      <w:lvlText w:val="o"/>
      <w:lvlJc w:val="left"/>
      <w:pPr>
        <w:tabs>
          <w:tab w:val="num" w:pos="6044"/>
        </w:tabs>
        <w:ind w:left="6044" w:hanging="360"/>
      </w:pPr>
      <w:rPr>
        <w:rFonts w:ascii="Courier New" w:hAnsi="Courier New" w:cs="Courier New" w:hint="default"/>
      </w:rPr>
    </w:lvl>
    <w:lvl w:ilvl="8" w:tplc="FFFFFFFF">
      <w:start w:val="1"/>
      <w:numFmt w:val="bullet"/>
      <w:lvlText w:val=""/>
      <w:lvlJc w:val="left"/>
      <w:pPr>
        <w:tabs>
          <w:tab w:val="num" w:pos="6764"/>
        </w:tabs>
        <w:ind w:left="6764" w:hanging="360"/>
      </w:pPr>
      <w:rPr>
        <w:rFonts w:ascii="Wingdings" w:hAnsi="Wingdings" w:cs="Times New Roman" w:hint="default"/>
      </w:rPr>
    </w:lvl>
  </w:abstractNum>
  <w:abstractNum w:abstractNumId="10" w15:restartNumberingAfterBreak="0">
    <w:nsid w:val="2942048B"/>
    <w:multiLevelType w:val="hybridMultilevel"/>
    <w:tmpl w:val="E14CD08E"/>
    <w:lvl w:ilvl="0" w:tplc="FFFFFFFF">
      <w:start w:val="1"/>
      <w:numFmt w:val="lowerLetter"/>
      <w:lvlText w:val="%1)"/>
      <w:lvlJc w:val="left"/>
      <w:pPr>
        <w:tabs>
          <w:tab w:val="num" w:pos="645"/>
        </w:tabs>
        <w:ind w:left="645"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A0B1F36"/>
    <w:multiLevelType w:val="multilevel"/>
    <w:tmpl w:val="2A9E5BC4"/>
    <w:lvl w:ilvl="0">
      <w:start w:val="1"/>
      <w:numFmt w:val="decimal"/>
      <w:lvlText w:val="%1."/>
      <w:lvlJc w:val="left"/>
      <w:pPr>
        <w:tabs>
          <w:tab w:val="num" w:pos="720"/>
        </w:tabs>
        <w:ind w:left="720" w:hanging="380"/>
      </w:pPr>
      <w:rPr>
        <w:rFonts w:hint="default"/>
        <w:b w:val="0"/>
        <w:i w:val="0"/>
      </w:rPr>
    </w:lvl>
    <w:lvl w:ilvl="1">
      <w:start w:val="4"/>
      <w:numFmt w:val="bullet"/>
      <w:lvlText w:val=""/>
      <w:lvlJc w:val="left"/>
      <w:pPr>
        <w:tabs>
          <w:tab w:val="num" w:pos="1477"/>
        </w:tabs>
        <w:ind w:left="1477" w:hanging="397"/>
      </w:pPr>
      <w:rPr>
        <w:rFonts w:ascii="Symbol" w:hAnsi="Symbol"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2" w15:restartNumberingAfterBreak="0">
    <w:nsid w:val="2AC200B5"/>
    <w:multiLevelType w:val="hybridMultilevel"/>
    <w:tmpl w:val="0F6A9D3C"/>
    <w:lvl w:ilvl="0" w:tplc="7C8466FA">
      <w:start w:val="1"/>
      <w:numFmt w:val="lowerLetter"/>
      <w:lvlText w:val="%1)"/>
      <w:lvlJc w:val="left"/>
      <w:pPr>
        <w:tabs>
          <w:tab w:val="num" w:pos="1545"/>
        </w:tabs>
        <w:ind w:left="1545" w:hanging="465"/>
      </w:pPr>
      <w:rPr>
        <w:rFonts w:hint="default"/>
        <w:b w:val="0"/>
        <w:i w:val="0"/>
        <w:sz w:val="22"/>
        <w:szCs w:val="22"/>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C1E47A6"/>
    <w:multiLevelType w:val="hybridMultilevel"/>
    <w:tmpl w:val="9F84140E"/>
    <w:lvl w:ilvl="0" w:tplc="A4945EF8">
      <w:start w:val="1"/>
      <w:numFmt w:val="decimal"/>
      <w:lvlText w:val="%1."/>
      <w:lvlJc w:val="left"/>
      <w:pPr>
        <w:tabs>
          <w:tab w:val="num" w:pos="360"/>
        </w:tabs>
        <w:ind w:left="360" w:hanging="360"/>
      </w:pPr>
      <w:rPr>
        <w:rFonts w:hint="default"/>
        <w:b w:val="0"/>
        <w:i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2C9636B6"/>
    <w:multiLevelType w:val="multilevel"/>
    <w:tmpl w:val="5C1E66A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CC82942"/>
    <w:multiLevelType w:val="hybridMultilevel"/>
    <w:tmpl w:val="265E2DE0"/>
    <w:lvl w:ilvl="0" w:tplc="209ECEE8">
      <w:start w:val="1"/>
      <w:numFmt w:val="lowerLetter"/>
      <w:lvlText w:val="%1)"/>
      <w:lvlJc w:val="left"/>
      <w:pPr>
        <w:tabs>
          <w:tab w:val="num" w:pos="360"/>
        </w:tabs>
        <w:ind w:left="36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2D0668C0"/>
    <w:multiLevelType w:val="hybridMultilevel"/>
    <w:tmpl w:val="D7D22E92"/>
    <w:lvl w:ilvl="0" w:tplc="511CFB10">
      <w:start w:val="2"/>
      <w:numFmt w:val="decimal"/>
      <w:lvlText w:val="%1."/>
      <w:lvlJc w:val="left"/>
      <w:pPr>
        <w:tabs>
          <w:tab w:val="num" w:pos="720"/>
        </w:tabs>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2D6538CE"/>
    <w:multiLevelType w:val="hybridMultilevel"/>
    <w:tmpl w:val="102A5A98"/>
    <w:lvl w:ilvl="0" w:tplc="FFFFFFFF">
      <w:start w:val="1"/>
      <w:numFmt w:val="lowerLetter"/>
      <w:lvlText w:val="%1)"/>
      <w:lvlJc w:val="left"/>
      <w:pPr>
        <w:tabs>
          <w:tab w:val="num" w:pos="1146"/>
        </w:tabs>
        <w:ind w:left="1146" w:hanging="360"/>
      </w:pPr>
      <w:rPr>
        <w:rFonts w:hint="default"/>
      </w:rPr>
    </w:lvl>
    <w:lvl w:ilvl="1" w:tplc="FFFFFFFF" w:tentative="1">
      <w:start w:val="1"/>
      <w:numFmt w:val="lowerLetter"/>
      <w:lvlText w:val="%2."/>
      <w:lvlJc w:val="left"/>
      <w:pPr>
        <w:tabs>
          <w:tab w:val="num" w:pos="1866"/>
        </w:tabs>
        <w:ind w:left="1866" w:hanging="360"/>
      </w:pPr>
    </w:lvl>
    <w:lvl w:ilvl="2" w:tplc="FFFFFFFF" w:tentative="1">
      <w:start w:val="1"/>
      <w:numFmt w:val="lowerRoman"/>
      <w:lvlText w:val="%3."/>
      <w:lvlJc w:val="right"/>
      <w:pPr>
        <w:tabs>
          <w:tab w:val="num" w:pos="2586"/>
        </w:tabs>
        <w:ind w:left="2586" w:hanging="180"/>
      </w:pPr>
    </w:lvl>
    <w:lvl w:ilvl="3" w:tplc="FFFFFFFF" w:tentative="1">
      <w:start w:val="1"/>
      <w:numFmt w:val="decimal"/>
      <w:lvlText w:val="%4."/>
      <w:lvlJc w:val="left"/>
      <w:pPr>
        <w:tabs>
          <w:tab w:val="num" w:pos="3306"/>
        </w:tabs>
        <w:ind w:left="3306" w:hanging="360"/>
      </w:pPr>
    </w:lvl>
    <w:lvl w:ilvl="4" w:tplc="FFFFFFFF" w:tentative="1">
      <w:start w:val="1"/>
      <w:numFmt w:val="lowerLetter"/>
      <w:lvlText w:val="%5."/>
      <w:lvlJc w:val="left"/>
      <w:pPr>
        <w:tabs>
          <w:tab w:val="num" w:pos="4026"/>
        </w:tabs>
        <w:ind w:left="4026" w:hanging="360"/>
      </w:pPr>
    </w:lvl>
    <w:lvl w:ilvl="5" w:tplc="FFFFFFFF" w:tentative="1">
      <w:start w:val="1"/>
      <w:numFmt w:val="lowerRoman"/>
      <w:lvlText w:val="%6."/>
      <w:lvlJc w:val="right"/>
      <w:pPr>
        <w:tabs>
          <w:tab w:val="num" w:pos="4746"/>
        </w:tabs>
        <w:ind w:left="4746" w:hanging="180"/>
      </w:pPr>
    </w:lvl>
    <w:lvl w:ilvl="6" w:tplc="FFFFFFFF" w:tentative="1">
      <w:start w:val="1"/>
      <w:numFmt w:val="decimal"/>
      <w:lvlText w:val="%7."/>
      <w:lvlJc w:val="left"/>
      <w:pPr>
        <w:tabs>
          <w:tab w:val="num" w:pos="5466"/>
        </w:tabs>
        <w:ind w:left="5466" w:hanging="360"/>
      </w:pPr>
    </w:lvl>
    <w:lvl w:ilvl="7" w:tplc="FFFFFFFF" w:tentative="1">
      <w:start w:val="1"/>
      <w:numFmt w:val="lowerLetter"/>
      <w:lvlText w:val="%8."/>
      <w:lvlJc w:val="left"/>
      <w:pPr>
        <w:tabs>
          <w:tab w:val="num" w:pos="6186"/>
        </w:tabs>
        <w:ind w:left="6186" w:hanging="360"/>
      </w:pPr>
    </w:lvl>
    <w:lvl w:ilvl="8" w:tplc="FFFFFFFF" w:tentative="1">
      <w:start w:val="1"/>
      <w:numFmt w:val="lowerRoman"/>
      <w:lvlText w:val="%9."/>
      <w:lvlJc w:val="right"/>
      <w:pPr>
        <w:tabs>
          <w:tab w:val="num" w:pos="6906"/>
        </w:tabs>
        <w:ind w:left="6906" w:hanging="180"/>
      </w:pPr>
    </w:lvl>
  </w:abstractNum>
  <w:abstractNum w:abstractNumId="18" w15:restartNumberingAfterBreak="0">
    <w:nsid w:val="2DFE3817"/>
    <w:multiLevelType w:val="multilevel"/>
    <w:tmpl w:val="200EFD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F6D1E84"/>
    <w:multiLevelType w:val="hybridMultilevel"/>
    <w:tmpl w:val="C3647176"/>
    <w:lvl w:ilvl="0" w:tplc="0405000F">
      <w:start w:val="1"/>
      <w:numFmt w:val="decimal"/>
      <w:lvlText w:val="%1."/>
      <w:lvlJc w:val="left"/>
      <w:pPr>
        <w:ind w:left="1077" w:hanging="360"/>
      </w:pPr>
    </w:lvl>
    <w:lvl w:ilvl="1" w:tplc="04050019" w:tentative="1">
      <w:start w:val="1"/>
      <w:numFmt w:val="lowerLetter"/>
      <w:lvlText w:val="%2."/>
      <w:lvlJc w:val="left"/>
      <w:pPr>
        <w:ind w:left="1797" w:hanging="360"/>
      </w:pPr>
    </w:lvl>
    <w:lvl w:ilvl="2" w:tplc="0405001B" w:tentative="1">
      <w:start w:val="1"/>
      <w:numFmt w:val="lowerRoman"/>
      <w:lvlText w:val="%3."/>
      <w:lvlJc w:val="right"/>
      <w:pPr>
        <w:ind w:left="2517" w:hanging="180"/>
      </w:pPr>
    </w:lvl>
    <w:lvl w:ilvl="3" w:tplc="0405000F" w:tentative="1">
      <w:start w:val="1"/>
      <w:numFmt w:val="decimal"/>
      <w:lvlText w:val="%4."/>
      <w:lvlJc w:val="left"/>
      <w:pPr>
        <w:ind w:left="3237" w:hanging="360"/>
      </w:pPr>
    </w:lvl>
    <w:lvl w:ilvl="4" w:tplc="04050019" w:tentative="1">
      <w:start w:val="1"/>
      <w:numFmt w:val="lowerLetter"/>
      <w:lvlText w:val="%5."/>
      <w:lvlJc w:val="left"/>
      <w:pPr>
        <w:ind w:left="3957" w:hanging="360"/>
      </w:pPr>
    </w:lvl>
    <w:lvl w:ilvl="5" w:tplc="0405001B" w:tentative="1">
      <w:start w:val="1"/>
      <w:numFmt w:val="lowerRoman"/>
      <w:lvlText w:val="%6."/>
      <w:lvlJc w:val="right"/>
      <w:pPr>
        <w:ind w:left="4677" w:hanging="180"/>
      </w:pPr>
    </w:lvl>
    <w:lvl w:ilvl="6" w:tplc="0405000F" w:tentative="1">
      <w:start w:val="1"/>
      <w:numFmt w:val="decimal"/>
      <w:lvlText w:val="%7."/>
      <w:lvlJc w:val="left"/>
      <w:pPr>
        <w:ind w:left="5397" w:hanging="360"/>
      </w:pPr>
    </w:lvl>
    <w:lvl w:ilvl="7" w:tplc="04050019" w:tentative="1">
      <w:start w:val="1"/>
      <w:numFmt w:val="lowerLetter"/>
      <w:lvlText w:val="%8."/>
      <w:lvlJc w:val="left"/>
      <w:pPr>
        <w:ind w:left="6117" w:hanging="360"/>
      </w:pPr>
    </w:lvl>
    <w:lvl w:ilvl="8" w:tplc="0405001B" w:tentative="1">
      <w:start w:val="1"/>
      <w:numFmt w:val="lowerRoman"/>
      <w:lvlText w:val="%9."/>
      <w:lvlJc w:val="right"/>
      <w:pPr>
        <w:ind w:left="6837" w:hanging="180"/>
      </w:pPr>
    </w:lvl>
  </w:abstractNum>
  <w:abstractNum w:abstractNumId="20" w15:restartNumberingAfterBreak="0">
    <w:nsid w:val="30E3405C"/>
    <w:multiLevelType w:val="hybridMultilevel"/>
    <w:tmpl w:val="C3647176"/>
    <w:lvl w:ilvl="0" w:tplc="0405000F">
      <w:start w:val="1"/>
      <w:numFmt w:val="decimal"/>
      <w:lvlText w:val="%1."/>
      <w:lvlJc w:val="left"/>
      <w:pPr>
        <w:ind w:left="1077" w:hanging="360"/>
      </w:pPr>
    </w:lvl>
    <w:lvl w:ilvl="1" w:tplc="04050019" w:tentative="1">
      <w:start w:val="1"/>
      <w:numFmt w:val="lowerLetter"/>
      <w:lvlText w:val="%2."/>
      <w:lvlJc w:val="left"/>
      <w:pPr>
        <w:ind w:left="1797" w:hanging="360"/>
      </w:pPr>
    </w:lvl>
    <w:lvl w:ilvl="2" w:tplc="0405001B" w:tentative="1">
      <w:start w:val="1"/>
      <w:numFmt w:val="lowerRoman"/>
      <w:lvlText w:val="%3."/>
      <w:lvlJc w:val="right"/>
      <w:pPr>
        <w:ind w:left="2517" w:hanging="180"/>
      </w:pPr>
    </w:lvl>
    <w:lvl w:ilvl="3" w:tplc="0405000F" w:tentative="1">
      <w:start w:val="1"/>
      <w:numFmt w:val="decimal"/>
      <w:lvlText w:val="%4."/>
      <w:lvlJc w:val="left"/>
      <w:pPr>
        <w:ind w:left="3237" w:hanging="360"/>
      </w:pPr>
    </w:lvl>
    <w:lvl w:ilvl="4" w:tplc="04050019" w:tentative="1">
      <w:start w:val="1"/>
      <w:numFmt w:val="lowerLetter"/>
      <w:lvlText w:val="%5."/>
      <w:lvlJc w:val="left"/>
      <w:pPr>
        <w:ind w:left="3957" w:hanging="360"/>
      </w:pPr>
    </w:lvl>
    <w:lvl w:ilvl="5" w:tplc="0405001B" w:tentative="1">
      <w:start w:val="1"/>
      <w:numFmt w:val="lowerRoman"/>
      <w:lvlText w:val="%6."/>
      <w:lvlJc w:val="right"/>
      <w:pPr>
        <w:ind w:left="4677" w:hanging="180"/>
      </w:pPr>
    </w:lvl>
    <w:lvl w:ilvl="6" w:tplc="0405000F" w:tentative="1">
      <w:start w:val="1"/>
      <w:numFmt w:val="decimal"/>
      <w:lvlText w:val="%7."/>
      <w:lvlJc w:val="left"/>
      <w:pPr>
        <w:ind w:left="5397" w:hanging="360"/>
      </w:pPr>
    </w:lvl>
    <w:lvl w:ilvl="7" w:tplc="04050019" w:tentative="1">
      <w:start w:val="1"/>
      <w:numFmt w:val="lowerLetter"/>
      <w:lvlText w:val="%8."/>
      <w:lvlJc w:val="left"/>
      <w:pPr>
        <w:ind w:left="6117" w:hanging="360"/>
      </w:pPr>
    </w:lvl>
    <w:lvl w:ilvl="8" w:tplc="0405001B" w:tentative="1">
      <w:start w:val="1"/>
      <w:numFmt w:val="lowerRoman"/>
      <w:lvlText w:val="%9."/>
      <w:lvlJc w:val="right"/>
      <w:pPr>
        <w:ind w:left="6837" w:hanging="180"/>
      </w:pPr>
    </w:lvl>
  </w:abstractNum>
  <w:abstractNum w:abstractNumId="21" w15:restartNumberingAfterBreak="0">
    <w:nsid w:val="324B11A3"/>
    <w:multiLevelType w:val="hybridMultilevel"/>
    <w:tmpl w:val="F6142998"/>
    <w:lvl w:ilvl="0" w:tplc="FFFFFFFF">
      <w:start w:val="1"/>
      <w:numFmt w:val="lowerLetter"/>
      <w:lvlText w:val="%1)"/>
      <w:lvlJc w:val="left"/>
      <w:pPr>
        <w:tabs>
          <w:tab w:val="num" w:pos="645"/>
        </w:tabs>
        <w:ind w:left="645" w:hanging="360"/>
      </w:pPr>
      <w:rPr>
        <w:rFonts w:hint="default"/>
      </w:rPr>
    </w:lvl>
    <w:lvl w:ilvl="1" w:tplc="FFFFFFFF" w:tentative="1">
      <w:start w:val="1"/>
      <w:numFmt w:val="lowerLetter"/>
      <w:lvlText w:val="%2."/>
      <w:lvlJc w:val="left"/>
      <w:pPr>
        <w:tabs>
          <w:tab w:val="num" w:pos="1365"/>
        </w:tabs>
        <w:ind w:left="1365" w:hanging="360"/>
      </w:pPr>
    </w:lvl>
    <w:lvl w:ilvl="2" w:tplc="FFFFFFFF" w:tentative="1">
      <w:start w:val="1"/>
      <w:numFmt w:val="lowerRoman"/>
      <w:lvlText w:val="%3."/>
      <w:lvlJc w:val="right"/>
      <w:pPr>
        <w:tabs>
          <w:tab w:val="num" w:pos="2085"/>
        </w:tabs>
        <w:ind w:left="2085" w:hanging="180"/>
      </w:pPr>
    </w:lvl>
    <w:lvl w:ilvl="3" w:tplc="FFFFFFFF" w:tentative="1">
      <w:start w:val="1"/>
      <w:numFmt w:val="decimal"/>
      <w:lvlText w:val="%4."/>
      <w:lvlJc w:val="left"/>
      <w:pPr>
        <w:tabs>
          <w:tab w:val="num" w:pos="2805"/>
        </w:tabs>
        <w:ind w:left="2805" w:hanging="360"/>
      </w:pPr>
    </w:lvl>
    <w:lvl w:ilvl="4" w:tplc="FFFFFFFF" w:tentative="1">
      <w:start w:val="1"/>
      <w:numFmt w:val="lowerLetter"/>
      <w:lvlText w:val="%5."/>
      <w:lvlJc w:val="left"/>
      <w:pPr>
        <w:tabs>
          <w:tab w:val="num" w:pos="3525"/>
        </w:tabs>
        <w:ind w:left="3525" w:hanging="360"/>
      </w:pPr>
    </w:lvl>
    <w:lvl w:ilvl="5" w:tplc="FFFFFFFF" w:tentative="1">
      <w:start w:val="1"/>
      <w:numFmt w:val="lowerRoman"/>
      <w:lvlText w:val="%6."/>
      <w:lvlJc w:val="right"/>
      <w:pPr>
        <w:tabs>
          <w:tab w:val="num" w:pos="4245"/>
        </w:tabs>
        <w:ind w:left="4245" w:hanging="180"/>
      </w:pPr>
    </w:lvl>
    <w:lvl w:ilvl="6" w:tplc="FFFFFFFF" w:tentative="1">
      <w:start w:val="1"/>
      <w:numFmt w:val="decimal"/>
      <w:lvlText w:val="%7."/>
      <w:lvlJc w:val="left"/>
      <w:pPr>
        <w:tabs>
          <w:tab w:val="num" w:pos="4965"/>
        </w:tabs>
        <w:ind w:left="4965" w:hanging="360"/>
      </w:pPr>
    </w:lvl>
    <w:lvl w:ilvl="7" w:tplc="FFFFFFFF" w:tentative="1">
      <w:start w:val="1"/>
      <w:numFmt w:val="lowerLetter"/>
      <w:lvlText w:val="%8."/>
      <w:lvlJc w:val="left"/>
      <w:pPr>
        <w:tabs>
          <w:tab w:val="num" w:pos="5685"/>
        </w:tabs>
        <w:ind w:left="5685" w:hanging="360"/>
      </w:pPr>
    </w:lvl>
    <w:lvl w:ilvl="8" w:tplc="FFFFFFFF" w:tentative="1">
      <w:start w:val="1"/>
      <w:numFmt w:val="lowerRoman"/>
      <w:lvlText w:val="%9."/>
      <w:lvlJc w:val="right"/>
      <w:pPr>
        <w:tabs>
          <w:tab w:val="num" w:pos="6405"/>
        </w:tabs>
        <w:ind w:left="6405" w:hanging="180"/>
      </w:pPr>
    </w:lvl>
  </w:abstractNum>
  <w:abstractNum w:abstractNumId="22" w15:restartNumberingAfterBreak="0">
    <w:nsid w:val="340A20BE"/>
    <w:multiLevelType w:val="multilevel"/>
    <w:tmpl w:val="8A3CA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4B139E0"/>
    <w:multiLevelType w:val="multilevel"/>
    <w:tmpl w:val="157461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6010C77"/>
    <w:multiLevelType w:val="hybridMultilevel"/>
    <w:tmpl w:val="94169558"/>
    <w:lvl w:ilvl="0" w:tplc="464676A2">
      <w:start w:val="1"/>
      <w:numFmt w:val="decimal"/>
      <w:lvlText w:val="%1."/>
      <w:lvlJc w:val="left"/>
      <w:pPr>
        <w:tabs>
          <w:tab w:val="num" w:pos="36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36A51AE1"/>
    <w:multiLevelType w:val="singleLevel"/>
    <w:tmpl w:val="0405000F"/>
    <w:lvl w:ilvl="0">
      <w:start w:val="1"/>
      <w:numFmt w:val="decimal"/>
      <w:lvlText w:val="%1."/>
      <w:lvlJc w:val="left"/>
      <w:pPr>
        <w:tabs>
          <w:tab w:val="num" w:pos="720"/>
        </w:tabs>
        <w:ind w:left="720" w:hanging="360"/>
      </w:pPr>
    </w:lvl>
  </w:abstractNum>
  <w:abstractNum w:abstractNumId="26" w15:restartNumberingAfterBreak="0">
    <w:nsid w:val="3E31307A"/>
    <w:multiLevelType w:val="multilevel"/>
    <w:tmpl w:val="C5724F7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F0A1989"/>
    <w:multiLevelType w:val="multilevel"/>
    <w:tmpl w:val="82BA8FD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1442151"/>
    <w:multiLevelType w:val="multilevel"/>
    <w:tmpl w:val="D38087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1F91E4E"/>
    <w:multiLevelType w:val="multilevel"/>
    <w:tmpl w:val="C15ED706"/>
    <w:lvl w:ilvl="0">
      <w:start w:val="1"/>
      <w:numFmt w:val="bullet"/>
      <w:lvlText w:val=""/>
      <w:lvlJc w:val="left"/>
      <w:pPr>
        <w:tabs>
          <w:tab w:val="num" w:pos="360"/>
        </w:tabs>
        <w:ind w:left="360" w:hanging="360"/>
      </w:pPr>
      <w:rPr>
        <w:rFonts w:ascii="Symbol" w:hAnsi="Symbol" w:hint="default"/>
        <w:color w:val="auto"/>
        <w:sz w:val="20"/>
        <w:szCs w:val="20"/>
      </w:rPr>
    </w:lvl>
    <w:lvl w:ilvl="1">
      <w:start w:val="1"/>
      <w:numFmt w:val="none"/>
      <w:lvlText w:val="a)"/>
      <w:lvlJc w:val="left"/>
      <w:pPr>
        <w:tabs>
          <w:tab w:val="num" w:pos="0"/>
        </w:tabs>
        <w:ind w:left="720" w:hanging="360"/>
      </w:pPr>
      <w:rPr>
        <w:rFonts w:hint="default"/>
      </w:rPr>
    </w:lvl>
    <w:lvl w:ilvl="2">
      <w:start w:val="1"/>
      <w:numFmt w:val="none"/>
      <w:lvlText w:val="-"/>
      <w:lvlJc w:val="left"/>
      <w:pPr>
        <w:tabs>
          <w:tab w:val="num" w:pos="0"/>
        </w:tabs>
        <w:ind w:left="1080" w:hanging="360"/>
      </w:pPr>
      <w:rPr>
        <w:rFonts w:hint="default"/>
      </w:rPr>
    </w:lvl>
    <w:lvl w:ilvl="3">
      <w:start w:val="1"/>
      <w:numFmt w:val="decimal"/>
      <w:lvlText w:val="%4."/>
      <w:lvlJc w:val="left"/>
      <w:pPr>
        <w:tabs>
          <w:tab w:val="num" w:pos="1440"/>
        </w:tabs>
        <w:ind w:left="1440" w:hanging="360"/>
      </w:pPr>
      <w:rPr>
        <w:rFonts w:hint="default"/>
        <w:b w:val="0"/>
        <w:i w:val="0"/>
        <w:color w:val="auto"/>
      </w:rPr>
    </w:lvl>
    <w:lvl w:ilvl="4">
      <w:start w:val="1"/>
      <w:numFmt w:val="lowerLetter"/>
      <w:lvlText w:val="%5."/>
      <w:lvlJc w:val="left"/>
      <w:pPr>
        <w:tabs>
          <w:tab w:val="num" w:pos="0"/>
        </w:tabs>
        <w:ind w:left="1800" w:hanging="360"/>
      </w:pPr>
      <w:rPr>
        <w:rFonts w:hint="default"/>
      </w:rPr>
    </w:lvl>
    <w:lvl w:ilvl="5">
      <w:start w:val="1"/>
      <w:numFmt w:val="lowerRoman"/>
      <w:lvlText w:val="%6."/>
      <w:lvlJc w:val="left"/>
      <w:pPr>
        <w:tabs>
          <w:tab w:val="num" w:pos="0"/>
        </w:tabs>
        <w:ind w:left="1980" w:hanging="180"/>
      </w:pPr>
      <w:rPr>
        <w:rFonts w:hint="default"/>
      </w:rPr>
    </w:lvl>
    <w:lvl w:ilvl="6">
      <w:start w:val="1"/>
      <w:numFmt w:val="decimal"/>
      <w:lvlText w:val="%7."/>
      <w:lvlJc w:val="left"/>
      <w:pPr>
        <w:tabs>
          <w:tab w:val="num" w:pos="360"/>
        </w:tabs>
        <w:ind w:left="360" w:hanging="360"/>
      </w:pPr>
      <w:rPr>
        <w:rFonts w:hint="default"/>
        <w:b w:val="0"/>
        <w:i w:val="0"/>
        <w:color w:val="auto"/>
      </w:rPr>
    </w:lvl>
    <w:lvl w:ilvl="7">
      <w:start w:val="1"/>
      <w:numFmt w:val="lowerLetter"/>
      <w:lvlText w:val="%8."/>
      <w:lvlJc w:val="left"/>
      <w:pPr>
        <w:tabs>
          <w:tab w:val="num" w:pos="0"/>
        </w:tabs>
        <w:ind w:left="2700" w:hanging="360"/>
      </w:pPr>
      <w:rPr>
        <w:rFonts w:hint="default"/>
      </w:rPr>
    </w:lvl>
    <w:lvl w:ilvl="8">
      <w:start w:val="1"/>
      <w:numFmt w:val="lowerRoman"/>
      <w:lvlText w:val="%9."/>
      <w:lvlJc w:val="left"/>
      <w:pPr>
        <w:tabs>
          <w:tab w:val="num" w:pos="0"/>
        </w:tabs>
        <w:ind w:left="2880" w:hanging="180"/>
      </w:pPr>
      <w:rPr>
        <w:rFonts w:hint="default"/>
      </w:rPr>
    </w:lvl>
  </w:abstractNum>
  <w:abstractNum w:abstractNumId="30" w15:restartNumberingAfterBreak="0">
    <w:nsid w:val="48FF10FF"/>
    <w:multiLevelType w:val="hybridMultilevel"/>
    <w:tmpl w:val="94169558"/>
    <w:lvl w:ilvl="0" w:tplc="464676A2">
      <w:start w:val="1"/>
      <w:numFmt w:val="decimal"/>
      <w:lvlText w:val="%1."/>
      <w:lvlJc w:val="left"/>
      <w:pPr>
        <w:tabs>
          <w:tab w:val="num" w:pos="36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4A584437"/>
    <w:multiLevelType w:val="hybridMultilevel"/>
    <w:tmpl w:val="59347AFC"/>
    <w:lvl w:ilvl="0" w:tplc="A4C0DE24">
      <w:start w:val="1"/>
      <w:numFmt w:val="decimal"/>
      <w:lvlText w:val="%1."/>
      <w:lvlJc w:val="left"/>
      <w:pPr>
        <w:ind w:left="720" w:hanging="360"/>
      </w:pPr>
    </w:lvl>
    <w:lvl w:ilvl="1" w:tplc="B440AA30">
      <w:start w:val="1"/>
      <w:numFmt w:val="lowerLetter"/>
      <w:lvlText w:val="%2."/>
      <w:lvlJc w:val="left"/>
      <w:pPr>
        <w:ind w:left="1440" w:hanging="360"/>
      </w:pPr>
    </w:lvl>
    <w:lvl w:ilvl="2" w:tplc="7CBCCFF4">
      <w:start w:val="1"/>
      <w:numFmt w:val="lowerRoman"/>
      <w:lvlText w:val="%3."/>
      <w:lvlJc w:val="right"/>
      <w:pPr>
        <w:ind w:left="2160" w:hanging="180"/>
      </w:pPr>
    </w:lvl>
    <w:lvl w:ilvl="3" w:tplc="669CEA9A">
      <w:start w:val="1"/>
      <w:numFmt w:val="decimal"/>
      <w:lvlText w:val="%4."/>
      <w:lvlJc w:val="left"/>
      <w:pPr>
        <w:ind w:left="2880" w:hanging="360"/>
      </w:pPr>
    </w:lvl>
    <w:lvl w:ilvl="4" w:tplc="A5F8CF4C">
      <w:start w:val="1"/>
      <w:numFmt w:val="lowerLetter"/>
      <w:lvlText w:val="%5."/>
      <w:lvlJc w:val="left"/>
      <w:pPr>
        <w:ind w:left="3600" w:hanging="360"/>
      </w:pPr>
    </w:lvl>
    <w:lvl w:ilvl="5" w:tplc="286E744C">
      <w:start w:val="1"/>
      <w:numFmt w:val="lowerRoman"/>
      <w:lvlText w:val="%6."/>
      <w:lvlJc w:val="right"/>
      <w:pPr>
        <w:ind w:left="4320" w:hanging="180"/>
      </w:pPr>
    </w:lvl>
    <w:lvl w:ilvl="6" w:tplc="1D0EE39C">
      <w:start w:val="1"/>
      <w:numFmt w:val="decimal"/>
      <w:lvlText w:val="%7."/>
      <w:lvlJc w:val="left"/>
      <w:pPr>
        <w:ind w:left="5040" w:hanging="360"/>
      </w:pPr>
    </w:lvl>
    <w:lvl w:ilvl="7" w:tplc="689A6B60">
      <w:start w:val="1"/>
      <w:numFmt w:val="lowerLetter"/>
      <w:lvlText w:val="%8."/>
      <w:lvlJc w:val="left"/>
      <w:pPr>
        <w:ind w:left="5760" w:hanging="360"/>
      </w:pPr>
    </w:lvl>
    <w:lvl w:ilvl="8" w:tplc="B5E83CF8">
      <w:start w:val="1"/>
      <w:numFmt w:val="lowerRoman"/>
      <w:lvlText w:val="%9."/>
      <w:lvlJc w:val="right"/>
      <w:pPr>
        <w:ind w:left="6480" w:hanging="180"/>
      </w:pPr>
    </w:lvl>
  </w:abstractNum>
  <w:abstractNum w:abstractNumId="32" w15:restartNumberingAfterBreak="0">
    <w:nsid w:val="4D527AA0"/>
    <w:multiLevelType w:val="hybridMultilevel"/>
    <w:tmpl w:val="8EAAAE2C"/>
    <w:lvl w:ilvl="0" w:tplc="579EAE02">
      <w:start w:val="1"/>
      <w:numFmt w:val="lowerLetter"/>
      <w:lvlText w:val="%1)"/>
      <w:lvlJc w:val="left"/>
      <w:pPr>
        <w:tabs>
          <w:tab w:val="num" w:pos="1429"/>
        </w:tabs>
        <w:ind w:left="1429" w:hanging="360"/>
      </w:pPr>
      <w:rPr>
        <w:rFonts w:hint="default"/>
        <w:b w:val="0"/>
        <w:i w:val="0"/>
        <w:sz w:val="22"/>
        <w:szCs w:val="22"/>
      </w:rPr>
    </w:lvl>
    <w:lvl w:ilvl="1" w:tplc="FFFFFFFF" w:tentative="1">
      <w:start w:val="1"/>
      <w:numFmt w:val="lowerLetter"/>
      <w:lvlText w:val="%2."/>
      <w:lvlJc w:val="left"/>
      <w:pPr>
        <w:tabs>
          <w:tab w:val="num" w:pos="2149"/>
        </w:tabs>
        <w:ind w:left="2149" w:hanging="360"/>
      </w:pPr>
    </w:lvl>
    <w:lvl w:ilvl="2" w:tplc="FFFFFFFF" w:tentative="1">
      <w:start w:val="1"/>
      <w:numFmt w:val="lowerRoman"/>
      <w:lvlText w:val="%3."/>
      <w:lvlJc w:val="right"/>
      <w:pPr>
        <w:tabs>
          <w:tab w:val="num" w:pos="2869"/>
        </w:tabs>
        <w:ind w:left="2869" w:hanging="180"/>
      </w:pPr>
    </w:lvl>
    <w:lvl w:ilvl="3" w:tplc="FFFFFFFF" w:tentative="1">
      <w:start w:val="1"/>
      <w:numFmt w:val="decimal"/>
      <w:lvlText w:val="%4."/>
      <w:lvlJc w:val="left"/>
      <w:pPr>
        <w:tabs>
          <w:tab w:val="num" w:pos="3589"/>
        </w:tabs>
        <w:ind w:left="3589" w:hanging="360"/>
      </w:pPr>
    </w:lvl>
    <w:lvl w:ilvl="4" w:tplc="FFFFFFFF" w:tentative="1">
      <w:start w:val="1"/>
      <w:numFmt w:val="lowerLetter"/>
      <w:lvlText w:val="%5."/>
      <w:lvlJc w:val="left"/>
      <w:pPr>
        <w:tabs>
          <w:tab w:val="num" w:pos="4309"/>
        </w:tabs>
        <w:ind w:left="4309" w:hanging="360"/>
      </w:pPr>
    </w:lvl>
    <w:lvl w:ilvl="5" w:tplc="FFFFFFFF" w:tentative="1">
      <w:start w:val="1"/>
      <w:numFmt w:val="lowerRoman"/>
      <w:lvlText w:val="%6."/>
      <w:lvlJc w:val="right"/>
      <w:pPr>
        <w:tabs>
          <w:tab w:val="num" w:pos="5029"/>
        </w:tabs>
        <w:ind w:left="5029" w:hanging="180"/>
      </w:pPr>
    </w:lvl>
    <w:lvl w:ilvl="6" w:tplc="FFFFFFFF" w:tentative="1">
      <w:start w:val="1"/>
      <w:numFmt w:val="decimal"/>
      <w:lvlText w:val="%7."/>
      <w:lvlJc w:val="left"/>
      <w:pPr>
        <w:tabs>
          <w:tab w:val="num" w:pos="5749"/>
        </w:tabs>
        <w:ind w:left="5749" w:hanging="360"/>
      </w:pPr>
    </w:lvl>
    <w:lvl w:ilvl="7" w:tplc="FFFFFFFF" w:tentative="1">
      <w:start w:val="1"/>
      <w:numFmt w:val="lowerLetter"/>
      <w:lvlText w:val="%8."/>
      <w:lvlJc w:val="left"/>
      <w:pPr>
        <w:tabs>
          <w:tab w:val="num" w:pos="6469"/>
        </w:tabs>
        <w:ind w:left="6469" w:hanging="360"/>
      </w:pPr>
    </w:lvl>
    <w:lvl w:ilvl="8" w:tplc="FFFFFFFF" w:tentative="1">
      <w:start w:val="1"/>
      <w:numFmt w:val="lowerRoman"/>
      <w:lvlText w:val="%9."/>
      <w:lvlJc w:val="right"/>
      <w:pPr>
        <w:tabs>
          <w:tab w:val="num" w:pos="7189"/>
        </w:tabs>
        <w:ind w:left="7189" w:hanging="180"/>
      </w:pPr>
    </w:lvl>
  </w:abstractNum>
  <w:abstractNum w:abstractNumId="33" w15:restartNumberingAfterBreak="0">
    <w:nsid w:val="501A4C69"/>
    <w:multiLevelType w:val="singleLevel"/>
    <w:tmpl w:val="8C5C1BBA"/>
    <w:lvl w:ilvl="0">
      <w:start w:val="1"/>
      <w:numFmt w:val="decimal"/>
      <w:pStyle w:val="slovnvSOD"/>
      <w:lvlText w:val="%1."/>
      <w:lvlJc w:val="left"/>
      <w:pPr>
        <w:tabs>
          <w:tab w:val="num" w:pos="567"/>
        </w:tabs>
        <w:ind w:left="567" w:hanging="567"/>
      </w:pPr>
      <w:rPr>
        <w:rFonts w:ascii="Arial" w:hAnsi="Arial" w:hint="default"/>
        <w:sz w:val="22"/>
      </w:rPr>
    </w:lvl>
  </w:abstractNum>
  <w:abstractNum w:abstractNumId="34" w15:restartNumberingAfterBreak="0">
    <w:nsid w:val="510F035C"/>
    <w:multiLevelType w:val="hybridMultilevel"/>
    <w:tmpl w:val="025A72DC"/>
    <w:lvl w:ilvl="0" w:tplc="9D88175C">
      <w:start w:val="1"/>
      <w:numFmt w:val="decimal"/>
      <w:lvlText w:val="%1."/>
      <w:lvlJc w:val="left"/>
      <w:pPr>
        <w:tabs>
          <w:tab w:val="num" w:pos="360"/>
        </w:tabs>
        <w:ind w:left="357" w:hanging="35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517073E8"/>
    <w:multiLevelType w:val="hybridMultilevel"/>
    <w:tmpl w:val="B1D81758"/>
    <w:lvl w:ilvl="0" w:tplc="B890E260">
      <w:start w:val="1"/>
      <w:numFmt w:val="decimal"/>
      <w:lvlText w:val="%1."/>
      <w:lvlJc w:val="left"/>
      <w:pPr>
        <w:tabs>
          <w:tab w:val="num" w:pos="360"/>
        </w:tabs>
        <w:ind w:left="340" w:hanging="340"/>
      </w:pPr>
      <w:rPr>
        <w:rFonts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52387760"/>
    <w:multiLevelType w:val="multilevel"/>
    <w:tmpl w:val="CCE862F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D500825"/>
    <w:multiLevelType w:val="hybridMultilevel"/>
    <w:tmpl w:val="51B02244"/>
    <w:lvl w:ilvl="0" w:tplc="455C420C">
      <w:start w:val="1"/>
      <w:numFmt w:val="decimal"/>
      <w:lvlText w:val="%1."/>
      <w:lvlJc w:val="left"/>
      <w:pPr>
        <w:tabs>
          <w:tab w:val="num" w:pos="360"/>
        </w:tabs>
        <w:ind w:left="357" w:hanging="35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5FEC22B5"/>
    <w:multiLevelType w:val="hybridMultilevel"/>
    <w:tmpl w:val="688C2944"/>
    <w:lvl w:ilvl="0" w:tplc="FFFFFFFF">
      <w:start w:val="4"/>
      <w:numFmt w:val="bullet"/>
      <w:lvlText w:val=""/>
      <w:lvlJc w:val="left"/>
      <w:pPr>
        <w:tabs>
          <w:tab w:val="num" w:pos="2098"/>
        </w:tabs>
        <w:ind w:left="2098" w:hanging="397"/>
      </w:pPr>
      <w:rPr>
        <w:rFonts w:ascii="Symbol" w:hAnsi="Symbol" w:cs="Times New Roman" w:hint="default"/>
      </w:rPr>
    </w:lvl>
    <w:lvl w:ilvl="1" w:tplc="FFFFFFFF">
      <w:start w:val="1"/>
      <w:numFmt w:val="bullet"/>
      <w:lvlText w:val="o"/>
      <w:lvlJc w:val="left"/>
      <w:pPr>
        <w:tabs>
          <w:tab w:val="num" w:pos="3141"/>
        </w:tabs>
        <w:ind w:left="3141" w:hanging="360"/>
      </w:pPr>
      <w:rPr>
        <w:rFonts w:ascii="Courier New" w:hAnsi="Courier New" w:cs="Courier New" w:hint="default"/>
      </w:rPr>
    </w:lvl>
    <w:lvl w:ilvl="2" w:tplc="FFFFFFFF">
      <w:start w:val="1"/>
      <w:numFmt w:val="bullet"/>
      <w:lvlText w:val=""/>
      <w:lvlJc w:val="left"/>
      <w:pPr>
        <w:tabs>
          <w:tab w:val="num" w:pos="3861"/>
        </w:tabs>
        <w:ind w:left="3861" w:hanging="360"/>
      </w:pPr>
      <w:rPr>
        <w:rFonts w:ascii="Wingdings" w:hAnsi="Wingdings" w:cs="Times New Roman" w:hint="default"/>
      </w:rPr>
    </w:lvl>
    <w:lvl w:ilvl="3" w:tplc="FFFFFFFF">
      <w:start w:val="1"/>
      <w:numFmt w:val="bullet"/>
      <w:lvlText w:val=""/>
      <w:lvlJc w:val="left"/>
      <w:pPr>
        <w:tabs>
          <w:tab w:val="num" w:pos="4581"/>
        </w:tabs>
        <w:ind w:left="4581" w:hanging="360"/>
      </w:pPr>
      <w:rPr>
        <w:rFonts w:ascii="Symbol" w:hAnsi="Symbol" w:cs="Times New Roman" w:hint="default"/>
      </w:rPr>
    </w:lvl>
    <w:lvl w:ilvl="4" w:tplc="FFFFFFFF">
      <w:start w:val="1"/>
      <w:numFmt w:val="bullet"/>
      <w:lvlText w:val="o"/>
      <w:lvlJc w:val="left"/>
      <w:pPr>
        <w:tabs>
          <w:tab w:val="num" w:pos="5301"/>
        </w:tabs>
        <w:ind w:left="5301" w:hanging="360"/>
      </w:pPr>
      <w:rPr>
        <w:rFonts w:ascii="Courier New" w:hAnsi="Courier New" w:cs="Courier New" w:hint="default"/>
      </w:rPr>
    </w:lvl>
    <w:lvl w:ilvl="5" w:tplc="FFFFFFFF">
      <w:start w:val="1"/>
      <w:numFmt w:val="bullet"/>
      <w:lvlText w:val=""/>
      <w:lvlJc w:val="left"/>
      <w:pPr>
        <w:tabs>
          <w:tab w:val="num" w:pos="6021"/>
        </w:tabs>
        <w:ind w:left="6021" w:hanging="360"/>
      </w:pPr>
      <w:rPr>
        <w:rFonts w:ascii="Wingdings" w:hAnsi="Wingdings" w:cs="Times New Roman" w:hint="default"/>
      </w:rPr>
    </w:lvl>
    <w:lvl w:ilvl="6" w:tplc="FFFFFFFF">
      <w:start w:val="1"/>
      <w:numFmt w:val="bullet"/>
      <w:lvlText w:val=""/>
      <w:lvlJc w:val="left"/>
      <w:pPr>
        <w:tabs>
          <w:tab w:val="num" w:pos="6741"/>
        </w:tabs>
        <w:ind w:left="6741" w:hanging="360"/>
      </w:pPr>
      <w:rPr>
        <w:rFonts w:ascii="Symbol" w:hAnsi="Symbol" w:cs="Times New Roman" w:hint="default"/>
      </w:rPr>
    </w:lvl>
    <w:lvl w:ilvl="7" w:tplc="FFFFFFFF">
      <w:start w:val="1"/>
      <w:numFmt w:val="bullet"/>
      <w:lvlText w:val="o"/>
      <w:lvlJc w:val="left"/>
      <w:pPr>
        <w:tabs>
          <w:tab w:val="num" w:pos="7461"/>
        </w:tabs>
        <w:ind w:left="7461" w:hanging="360"/>
      </w:pPr>
      <w:rPr>
        <w:rFonts w:ascii="Courier New" w:hAnsi="Courier New" w:cs="Courier New" w:hint="default"/>
      </w:rPr>
    </w:lvl>
    <w:lvl w:ilvl="8" w:tplc="FFFFFFFF">
      <w:start w:val="1"/>
      <w:numFmt w:val="bullet"/>
      <w:lvlText w:val=""/>
      <w:lvlJc w:val="left"/>
      <w:pPr>
        <w:tabs>
          <w:tab w:val="num" w:pos="8181"/>
        </w:tabs>
        <w:ind w:left="8181" w:hanging="360"/>
      </w:pPr>
      <w:rPr>
        <w:rFonts w:ascii="Wingdings" w:hAnsi="Wingdings" w:cs="Times New Roman" w:hint="default"/>
      </w:rPr>
    </w:lvl>
  </w:abstractNum>
  <w:abstractNum w:abstractNumId="39" w15:restartNumberingAfterBreak="0">
    <w:nsid w:val="6BBE2A9A"/>
    <w:multiLevelType w:val="hybridMultilevel"/>
    <w:tmpl w:val="21E0D02E"/>
    <w:lvl w:ilvl="0" w:tplc="455C420C">
      <w:start w:val="1"/>
      <w:numFmt w:val="decimal"/>
      <w:lvlText w:val="%1."/>
      <w:lvlJc w:val="left"/>
      <w:pPr>
        <w:tabs>
          <w:tab w:val="num" w:pos="360"/>
        </w:tabs>
        <w:ind w:left="357" w:hanging="35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E6B60E8"/>
    <w:multiLevelType w:val="multilevel"/>
    <w:tmpl w:val="CDA49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FC7776F"/>
    <w:multiLevelType w:val="hybridMultilevel"/>
    <w:tmpl w:val="342031F8"/>
    <w:lvl w:ilvl="0" w:tplc="2C82F9C0">
      <w:start w:val="1"/>
      <w:numFmt w:val="lowerLetter"/>
      <w:pStyle w:val="slovanPododstavecSmlouvy"/>
      <w:lvlText w:val="%1)"/>
      <w:lvlJc w:val="left"/>
      <w:pPr>
        <w:tabs>
          <w:tab w:val="num" w:pos="717"/>
        </w:tabs>
        <w:ind w:left="714" w:hanging="357"/>
      </w:pPr>
      <w:rPr>
        <w:rFonts w:hint="default"/>
      </w:rPr>
    </w:lvl>
    <w:lvl w:ilvl="1" w:tplc="04050019" w:tentative="1">
      <w:start w:val="1"/>
      <w:numFmt w:val="lowerLetter"/>
      <w:lvlText w:val="%2."/>
      <w:lvlJc w:val="left"/>
      <w:pPr>
        <w:tabs>
          <w:tab w:val="num" w:pos="1797"/>
        </w:tabs>
        <w:ind w:left="1797" w:hanging="360"/>
      </w:pPr>
    </w:lvl>
    <w:lvl w:ilvl="2" w:tplc="0405001B" w:tentative="1">
      <w:start w:val="1"/>
      <w:numFmt w:val="lowerRoman"/>
      <w:lvlText w:val="%3."/>
      <w:lvlJc w:val="right"/>
      <w:pPr>
        <w:tabs>
          <w:tab w:val="num" w:pos="2517"/>
        </w:tabs>
        <w:ind w:left="2517" w:hanging="180"/>
      </w:pPr>
    </w:lvl>
    <w:lvl w:ilvl="3" w:tplc="0405000F" w:tentative="1">
      <w:start w:val="1"/>
      <w:numFmt w:val="decimal"/>
      <w:lvlText w:val="%4."/>
      <w:lvlJc w:val="left"/>
      <w:pPr>
        <w:tabs>
          <w:tab w:val="num" w:pos="3237"/>
        </w:tabs>
        <w:ind w:left="3237" w:hanging="360"/>
      </w:pPr>
    </w:lvl>
    <w:lvl w:ilvl="4" w:tplc="04050019" w:tentative="1">
      <w:start w:val="1"/>
      <w:numFmt w:val="lowerLetter"/>
      <w:lvlText w:val="%5."/>
      <w:lvlJc w:val="left"/>
      <w:pPr>
        <w:tabs>
          <w:tab w:val="num" w:pos="3957"/>
        </w:tabs>
        <w:ind w:left="3957" w:hanging="360"/>
      </w:pPr>
    </w:lvl>
    <w:lvl w:ilvl="5" w:tplc="0405001B" w:tentative="1">
      <w:start w:val="1"/>
      <w:numFmt w:val="lowerRoman"/>
      <w:lvlText w:val="%6."/>
      <w:lvlJc w:val="right"/>
      <w:pPr>
        <w:tabs>
          <w:tab w:val="num" w:pos="4677"/>
        </w:tabs>
        <w:ind w:left="4677" w:hanging="180"/>
      </w:pPr>
    </w:lvl>
    <w:lvl w:ilvl="6" w:tplc="0405000F" w:tentative="1">
      <w:start w:val="1"/>
      <w:numFmt w:val="decimal"/>
      <w:lvlText w:val="%7."/>
      <w:lvlJc w:val="left"/>
      <w:pPr>
        <w:tabs>
          <w:tab w:val="num" w:pos="5397"/>
        </w:tabs>
        <w:ind w:left="5397" w:hanging="360"/>
      </w:pPr>
    </w:lvl>
    <w:lvl w:ilvl="7" w:tplc="04050019" w:tentative="1">
      <w:start w:val="1"/>
      <w:numFmt w:val="lowerLetter"/>
      <w:lvlText w:val="%8."/>
      <w:lvlJc w:val="left"/>
      <w:pPr>
        <w:tabs>
          <w:tab w:val="num" w:pos="6117"/>
        </w:tabs>
        <w:ind w:left="6117" w:hanging="360"/>
      </w:pPr>
    </w:lvl>
    <w:lvl w:ilvl="8" w:tplc="0405001B" w:tentative="1">
      <w:start w:val="1"/>
      <w:numFmt w:val="lowerRoman"/>
      <w:lvlText w:val="%9."/>
      <w:lvlJc w:val="right"/>
      <w:pPr>
        <w:tabs>
          <w:tab w:val="num" w:pos="6837"/>
        </w:tabs>
        <w:ind w:left="6837" w:hanging="180"/>
      </w:pPr>
    </w:lvl>
  </w:abstractNum>
  <w:abstractNum w:abstractNumId="42" w15:restartNumberingAfterBreak="0">
    <w:nsid w:val="734B6174"/>
    <w:multiLevelType w:val="multilevel"/>
    <w:tmpl w:val="DFCADDA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52857ED"/>
    <w:multiLevelType w:val="hybridMultilevel"/>
    <w:tmpl w:val="BC489FC4"/>
    <w:lvl w:ilvl="0" w:tplc="6352A36C">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4" w15:restartNumberingAfterBreak="0">
    <w:nsid w:val="753251F3"/>
    <w:multiLevelType w:val="multilevel"/>
    <w:tmpl w:val="326A97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CB200DE"/>
    <w:multiLevelType w:val="hybridMultilevel"/>
    <w:tmpl w:val="F926EF56"/>
    <w:lvl w:ilvl="0" w:tplc="C4F43E42">
      <w:start w:val="2"/>
      <w:numFmt w:val="decimal"/>
      <w:lvlText w:val="%1."/>
      <w:lvlJc w:val="left"/>
      <w:pPr>
        <w:tabs>
          <w:tab w:val="num" w:pos="720"/>
        </w:tabs>
        <w:ind w:left="720" w:hanging="360"/>
      </w:pPr>
      <w:rPr>
        <w:rFonts w:hint="default"/>
        <w:b/>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43"/>
  </w:num>
  <w:num w:numId="2">
    <w:abstractNumId w:val="21"/>
  </w:num>
  <w:num w:numId="3">
    <w:abstractNumId w:val="9"/>
  </w:num>
  <w:num w:numId="4">
    <w:abstractNumId w:val="38"/>
  </w:num>
  <w:num w:numId="5">
    <w:abstractNumId w:val="1"/>
  </w:num>
  <w:num w:numId="6">
    <w:abstractNumId w:val="11"/>
  </w:num>
  <w:num w:numId="7">
    <w:abstractNumId w:val="30"/>
  </w:num>
  <w:num w:numId="8">
    <w:abstractNumId w:val="8"/>
  </w:num>
  <w:num w:numId="9">
    <w:abstractNumId w:val="32"/>
  </w:num>
  <w:num w:numId="10">
    <w:abstractNumId w:val="2"/>
  </w:num>
  <w:num w:numId="11">
    <w:abstractNumId w:val="17"/>
  </w:num>
  <w:num w:numId="12">
    <w:abstractNumId w:val="25"/>
  </w:num>
  <w:num w:numId="13">
    <w:abstractNumId w:val="5"/>
  </w:num>
  <w:num w:numId="14">
    <w:abstractNumId w:val="34"/>
  </w:num>
  <w:num w:numId="15">
    <w:abstractNumId w:val="45"/>
  </w:num>
  <w:num w:numId="16">
    <w:abstractNumId w:val="13"/>
  </w:num>
  <w:num w:numId="17">
    <w:abstractNumId w:val="37"/>
  </w:num>
  <w:num w:numId="18">
    <w:abstractNumId w:val="41"/>
  </w:num>
  <w:num w:numId="19">
    <w:abstractNumId w:val="35"/>
  </w:num>
  <w:num w:numId="20">
    <w:abstractNumId w:val="3"/>
  </w:num>
  <w:num w:numId="21">
    <w:abstractNumId w:val="39"/>
  </w:num>
  <w:num w:numId="22">
    <w:abstractNumId w:val="10"/>
  </w:num>
  <w:num w:numId="23">
    <w:abstractNumId w:val="29"/>
  </w:num>
  <w:num w:numId="24">
    <w:abstractNumId w:val="12"/>
  </w:num>
  <w:num w:numId="25">
    <w:abstractNumId w:val="15"/>
  </w:num>
  <w:num w:numId="26">
    <w:abstractNumId w:val="33"/>
  </w:num>
  <w:num w:numId="27">
    <w:abstractNumId w:val="24"/>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 w:numId="30">
    <w:abstractNumId w:val="6"/>
  </w:num>
  <w:num w:numId="31">
    <w:abstractNumId w:val="25"/>
    <w:lvlOverride w:ilvl="0">
      <w:startOverride w:val="1"/>
    </w:lvlOverride>
  </w:num>
  <w:num w:numId="32">
    <w:abstractNumId w:val="0"/>
  </w:num>
  <w:num w:numId="33">
    <w:abstractNumId w:val="19"/>
  </w:num>
  <w:num w:numId="34">
    <w:abstractNumId w:val="20"/>
  </w:num>
  <w:num w:numId="35">
    <w:abstractNumId w:val="31"/>
  </w:num>
  <w:num w:numId="36">
    <w:abstractNumId w:val="28"/>
  </w:num>
  <w:num w:numId="37">
    <w:abstractNumId w:val="14"/>
  </w:num>
  <w:num w:numId="38">
    <w:abstractNumId w:val="23"/>
  </w:num>
  <w:num w:numId="39">
    <w:abstractNumId w:val="7"/>
  </w:num>
  <w:num w:numId="40">
    <w:abstractNumId w:val="42"/>
  </w:num>
  <w:num w:numId="41">
    <w:abstractNumId w:val="18"/>
  </w:num>
  <w:num w:numId="42">
    <w:abstractNumId w:val="4"/>
  </w:num>
  <w:num w:numId="43">
    <w:abstractNumId w:val="22"/>
  </w:num>
  <w:num w:numId="44">
    <w:abstractNumId w:val="40"/>
  </w:num>
  <w:num w:numId="45">
    <w:abstractNumId w:val="44"/>
  </w:num>
  <w:num w:numId="46">
    <w:abstractNumId w:val="36"/>
  </w:num>
  <w:num w:numId="47">
    <w:abstractNumId w:val="27"/>
  </w:num>
  <w:num w:numId="48">
    <w:abstractNumId w:val="2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8FF"/>
    <w:rsid w:val="00003F42"/>
    <w:rsid w:val="0002118A"/>
    <w:rsid w:val="00021CD5"/>
    <w:rsid w:val="00025BF6"/>
    <w:rsid w:val="000267DD"/>
    <w:rsid w:val="0002683D"/>
    <w:rsid w:val="0002751F"/>
    <w:rsid w:val="00030F74"/>
    <w:rsid w:val="00033307"/>
    <w:rsid w:val="000361C1"/>
    <w:rsid w:val="000401B6"/>
    <w:rsid w:val="00041540"/>
    <w:rsid w:val="000432C3"/>
    <w:rsid w:val="00044347"/>
    <w:rsid w:val="0005163A"/>
    <w:rsid w:val="00053B3F"/>
    <w:rsid w:val="00066D69"/>
    <w:rsid w:val="0007018E"/>
    <w:rsid w:val="0007299C"/>
    <w:rsid w:val="00074786"/>
    <w:rsid w:val="00075523"/>
    <w:rsid w:val="000770A3"/>
    <w:rsid w:val="0009040E"/>
    <w:rsid w:val="000907EE"/>
    <w:rsid w:val="00092702"/>
    <w:rsid w:val="000A29EE"/>
    <w:rsid w:val="000B3603"/>
    <w:rsid w:val="000B39F4"/>
    <w:rsid w:val="000B4945"/>
    <w:rsid w:val="000C67B6"/>
    <w:rsid w:val="000D248C"/>
    <w:rsid w:val="000D5AE8"/>
    <w:rsid w:val="000F0FBC"/>
    <w:rsid w:val="000F23A9"/>
    <w:rsid w:val="000F34B6"/>
    <w:rsid w:val="000F6AC2"/>
    <w:rsid w:val="00103E8A"/>
    <w:rsid w:val="00107B27"/>
    <w:rsid w:val="001151B3"/>
    <w:rsid w:val="001161F5"/>
    <w:rsid w:val="00120CDB"/>
    <w:rsid w:val="00125CED"/>
    <w:rsid w:val="00147490"/>
    <w:rsid w:val="00147955"/>
    <w:rsid w:val="00150023"/>
    <w:rsid w:val="00160D28"/>
    <w:rsid w:val="001621C2"/>
    <w:rsid w:val="001672C4"/>
    <w:rsid w:val="00167517"/>
    <w:rsid w:val="00174AAA"/>
    <w:rsid w:val="0018191B"/>
    <w:rsid w:val="0018468B"/>
    <w:rsid w:val="00190EF7"/>
    <w:rsid w:val="00195ADC"/>
    <w:rsid w:val="001A4F79"/>
    <w:rsid w:val="001B23E6"/>
    <w:rsid w:val="001B43E3"/>
    <w:rsid w:val="001C0F62"/>
    <w:rsid w:val="001C71B1"/>
    <w:rsid w:val="001D1DEB"/>
    <w:rsid w:val="001D3EB9"/>
    <w:rsid w:val="001D7012"/>
    <w:rsid w:val="001E0D3E"/>
    <w:rsid w:val="001E2DA3"/>
    <w:rsid w:val="001E5ADC"/>
    <w:rsid w:val="001E5EB9"/>
    <w:rsid w:val="001E7435"/>
    <w:rsid w:val="00200706"/>
    <w:rsid w:val="002056DB"/>
    <w:rsid w:val="00206335"/>
    <w:rsid w:val="0021222C"/>
    <w:rsid w:val="00212D4A"/>
    <w:rsid w:val="00224BD8"/>
    <w:rsid w:val="0023024F"/>
    <w:rsid w:val="00231B0A"/>
    <w:rsid w:val="00241C54"/>
    <w:rsid w:val="00242869"/>
    <w:rsid w:val="00242A6F"/>
    <w:rsid w:val="0024681B"/>
    <w:rsid w:val="002565C7"/>
    <w:rsid w:val="00265D84"/>
    <w:rsid w:val="00281D7A"/>
    <w:rsid w:val="002839BB"/>
    <w:rsid w:val="002A3A16"/>
    <w:rsid w:val="002A7324"/>
    <w:rsid w:val="002B0CD7"/>
    <w:rsid w:val="002C2A58"/>
    <w:rsid w:val="002C564B"/>
    <w:rsid w:val="002D0AEE"/>
    <w:rsid w:val="002E15C0"/>
    <w:rsid w:val="002E23FB"/>
    <w:rsid w:val="002F44B7"/>
    <w:rsid w:val="00301A6B"/>
    <w:rsid w:val="00302D54"/>
    <w:rsid w:val="003033EB"/>
    <w:rsid w:val="00312C61"/>
    <w:rsid w:val="003135D9"/>
    <w:rsid w:val="00322538"/>
    <w:rsid w:val="00323E78"/>
    <w:rsid w:val="00324E19"/>
    <w:rsid w:val="003337D2"/>
    <w:rsid w:val="00343967"/>
    <w:rsid w:val="0034434D"/>
    <w:rsid w:val="0034498A"/>
    <w:rsid w:val="003670F8"/>
    <w:rsid w:val="00373E01"/>
    <w:rsid w:val="0038747B"/>
    <w:rsid w:val="00390A2D"/>
    <w:rsid w:val="00391524"/>
    <w:rsid w:val="00392100"/>
    <w:rsid w:val="00392D02"/>
    <w:rsid w:val="003A083C"/>
    <w:rsid w:val="003A45A9"/>
    <w:rsid w:val="003B0BAE"/>
    <w:rsid w:val="003B39A9"/>
    <w:rsid w:val="003C3AEF"/>
    <w:rsid w:val="003D0846"/>
    <w:rsid w:val="003D10A2"/>
    <w:rsid w:val="003D4C8F"/>
    <w:rsid w:val="003D5EC4"/>
    <w:rsid w:val="003F13B7"/>
    <w:rsid w:val="0040045B"/>
    <w:rsid w:val="004013CA"/>
    <w:rsid w:val="00414C09"/>
    <w:rsid w:val="00427FA8"/>
    <w:rsid w:val="00434D01"/>
    <w:rsid w:val="00437729"/>
    <w:rsid w:val="00452C00"/>
    <w:rsid w:val="004546DC"/>
    <w:rsid w:val="0046039E"/>
    <w:rsid w:val="00462524"/>
    <w:rsid w:val="00464E8E"/>
    <w:rsid w:val="00466780"/>
    <w:rsid w:val="00474BE2"/>
    <w:rsid w:val="0047689F"/>
    <w:rsid w:val="00483BC4"/>
    <w:rsid w:val="00496C43"/>
    <w:rsid w:val="004A0278"/>
    <w:rsid w:val="004A4C62"/>
    <w:rsid w:val="004A55FE"/>
    <w:rsid w:val="004A5D34"/>
    <w:rsid w:val="004B1C50"/>
    <w:rsid w:val="004B505D"/>
    <w:rsid w:val="004B69E4"/>
    <w:rsid w:val="004D2024"/>
    <w:rsid w:val="004E7BF2"/>
    <w:rsid w:val="004F4581"/>
    <w:rsid w:val="00501BB4"/>
    <w:rsid w:val="00502205"/>
    <w:rsid w:val="00503425"/>
    <w:rsid w:val="00514378"/>
    <w:rsid w:val="005174F1"/>
    <w:rsid w:val="00527222"/>
    <w:rsid w:val="0053094A"/>
    <w:rsid w:val="00532C1F"/>
    <w:rsid w:val="00534F65"/>
    <w:rsid w:val="00540945"/>
    <w:rsid w:val="00542288"/>
    <w:rsid w:val="005471D6"/>
    <w:rsid w:val="0055279E"/>
    <w:rsid w:val="005540F9"/>
    <w:rsid w:val="00581103"/>
    <w:rsid w:val="005843FB"/>
    <w:rsid w:val="00587A33"/>
    <w:rsid w:val="00592860"/>
    <w:rsid w:val="005A33CC"/>
    <w:rsid w:val="005B0B40"/>
    <w:rsid w:val="005B16CA"/>
    <w:rsid w:val="005C01DF"/>
    <w:rsid w:val="005C7268"/>
    <w:rsid w:val="005D00CE"/>
    <w:rsid w:val="005F4709"/>
    <w:rsid w:val="005F704C"/>
    <w:rsid w:val="006004D6"/>
    <w:rsid w:val="00604590"/>
    <w:rsid w:val="00611C52"/>
    <w:rsid w:val="00622AE9"/>
    <w:rsid w:val="00622BD7"/>
    <w:rsid w:val="00627DD1"/>
    <w:rsid w:val="00641C7B"/>
    <w:rsid w:val="00644C25"/>
    <w:rsid w:val="00647326"/>
    <w:rsid w:val="006543D2"/>
    <w:rsid w:val="00661426"/>
    <w:rsid w:val="0066356F"/>
    <w:rsid w:val="006829CB"/>
    <w:rsid w:val="006842FD"/>
    <w:rsid w:val="006874A3"/>
    <w:rsid w:val="006976FB"/>
    <w:rsid w:val="006A7D69"/>
    <w:rsid w:val="006B2470"/>
    <w:rsid w:val="006B503D"/>
    <w:rsid w:val="006B6798"/>
    <w:rsid w:val="006C3E49"/>
    <w:rsid w:val="006C537E"/>
    <w:rsid w:val="006C58FF"/>
    <w:rsid w:val="006D4A0B"/>
    <w:rsid w:val="006E0A9C"/>
    <w:rsid w:val="006E594A"/>
    <w:rsid w:val="006F2DAE"/>
    <w:rsid w:val="0070333A"/>
    <w:rsid w:val="007107F4"/>
    <w:rsid w:val="00712D7B"/>
    <w:rsid w:val="007154D2"/>
    <w:rsid w:val="0071563C"/>
    <w:rsid w:val="00717161"/>
    <w:rsid w:val="0072442F"/>
    <w:rsid w:val="00726A43"/>
    <w:rsid w:val="00731933"/>
    <w:rsid w:val="0073772C"/>
    <w:rsid w:val="007415BD"/>
    <w:rsid w:val="00742C32"/>
    <w:rsid w:val="00744941"/>
    <w:rsid w:val="0075482D"/>
    <w:rsid w:val="00782E7C"/>
    <w:rsid w:val="007914E4"/>
    <w:rsid w:val="007928C2"/>
    <w:rsid w:val="00792B24"/>
    <w:rsid w:val="0079309A"/>
    <w:rsid w:val="007A05EA"/>
    <w:rsid w:val="007A1B6B"/>
    <w:rsid w:val="007B27DC"/>
    <w:rsid w:val="007B3EDA"/>
    <w:rsid w:val="007B68BC"/>
    <w:rsid w:val="007C0CD1"/>
    <w:rsid w:val="007C258D"/>
    <w:rsid w:val="007C2B3E"/>
    <w:rsid w:val="007E0F26"/>
    <w:rsid w:val="007E16EB"/>
    <w:rsid w:val="007E5FC0"/>
    <w:rsid w:val="007E64F1"/>
    <w:rsid w:val="007F3EB9"/>
    <w:rsid w:val="007F419E"/>
    <w:rsid w:val="007F7D49"/>
    <w:rsid w:val="00804237"/>
    <w:rsid w:val="00804446"/>
    <w:rsid w:val="00812152"/>
    <w:rsid w:val="0081341A"/>
    <w:rsid w:val="00816D90"/>
    <w:rsid w:val="0082354A"/>
    <w:rsid w:val="00827B5F"/>
    <w:rsid w:val="008343A3"/>
    <w:rsid w:val="0083472F"/>
    <w:rsid w:val="00845796"/>
    <w:rsid w:val="00846772"/>
    <w:rsid w:val="0084687D"/>
    <w:rsid w:val="00847C6C"/>
    <w:rsid w:val="008561BD"/>
    <w:rsid w:val="00856415"/>
    <w:rsid w:val="00861CA8"/>
    <w:rsid w:val="00875CF4"/>
    <w:rsid w:val="008778D1"/>
    <w:rsid w:val="008841DA"/>
    <w:rsid w:val="00885EC0"/>
    <w:rsid w:val="00885F3A"/>
    <w:rsid w:val="008863D2"/>
    <w:rsid w:val="00886DC7"/>
    <w:rsid w:val="008A1F80"/>
    <w:rsid w:val="008A6183"/>
    <w:rsid w:val="008B293F"/>
    <w:rsid w:val="008B421D"/>
    <w:rsid w:val="008B43A1"/>
    <w:rsid w:val="008C5452"/>
    <w:rsid w:val="008D03B1"/>
    <w:rsid w:val="008D27E0"/>
    <w:rsid w:val="008D5BDB"/>
    <w:rsid w:val="008F0621"/>
    <w:rsid w:val="008F4E65"/>
    <w:rsid w:val="008F715E"/>
    <w:rsid w:val="009000E8"/>
    <w:rsid w:val="00910BD0"/>
    <w:rsid w:val="00913C5D"/>
    <w:rsid w:val="00915A7A"/>
    <w:rsid w:val="00931340"/>
    <w:rsid w:val="009343A6"/>
    <w:rsid w:val="00936C6F"/>
    <w:rsid w:val="00961B39"/>
    <w:rsid w:val="009676DB"/>
    <w:rsid w:val="0097461E"/>
    <w:rsid w:val="009809C1"/>
    <w:rsid w:val="00986D0E"/>
    <w:rsid w:val="00987C14"/>
    <w:rsid w:val="00997691"/>
    <w:rsid w:val="009A0F1B"/>
    <w:rsid w:val="009A11FC"/>
    <w:rsid w:val="009B309C"/>
    <w:rsid w:val="009B6546"/>
    <w:rsid w:val="009C25FE"/>
    <w:rsid w:val="009C5816"/>
    <w:rsid w:val="009D5FD1"/>
    <w:rsid w:val="009D5FE0"/>
    <w:rsid w:val="009D7FEE"/>
    <w:rsid w:val="009E01A3"/>
    <w:rsid w:val="009E7D31"/>
    <w:rsid w:val="00A06AD7"/>
    <w:rsid w:val="00A10F81"/>
    <w:rsid w:val="00A11E54"/>
    <w:rsid w:val="00A13C4C"/>
    <w:rsid w:val="00A15D7E"/>
    <w:rsid w:val="00A202A0"/>
    <w:rsid w:val="00A20AF9"/>
    <w:rsid w:val="00A22C93"/>
    <w:rsid w:val="00A350FA"/>
    <w:rsid w:val="00A35581"/>
    <w:rsid w:val="00A458B5"/>
    <w:rsid w:val="00A50351"/>
    <w:rsid w:val="00A51111"/>
    <w:rsid w:val="00A620D5"/>
    <w:rsid w:val="00A6564F"/>
    <w:rsid w:val="00A67DB2"/>
    <w:rsid w:val="00A82562"/>
    <w:rsid w:val="00A83AE6"/>
    <w:rsid w:val="00A83B35"/>
    <w:rsid w:val="00A92C9A"/>
    <w:rsid w:val="00A945F1"/>
    <w:rsid w:val="00A95090"/>
    <w:rsid w:val="00AC58F7"/>
    <w:rsid w:val="00AC6712"/>
    <w:rsid w:val="00AC7FA9"/>
    <w:rsid w:val="00AD1840"/>
    <w:rsid w:val="00AD28BA"/>
    <w:rsid w:val="00AE0057"/>
    <w:rsid w:val="00AF525A"/>
    <w:rsid w:val="00AF5D57"/>
    <w:rsid w:val="00AF7C55"/>
    <w:rsid w:val="00B00430"/>
    <w:rsid w:val="00B03466"/>
    <w:rsid w:val="00B036DC"/>
    <w:rsid w:val="00B06076"/>
    <w:rsid w:val="00B123F2"/>
    <w:rsid w:val="00B158BB"/>
    <w:rsid w:val="00B15C02"/>
    <w:rsid w:val="00B21751"/>
    <w:rsid w:val="00B221BF"/>
    <w:rsid w:val="00B23026"/>
    <w:rsid w:val="00B2739B"/>
    <w:rsid w:val="00B343D4"/>
    <w:rsid w:val="00B37000"/>
    <w:rsid w:val="00B379B8"/>
    <w:rsid w:val="00B450B4"/>
    <w:rsid w:val="00B54AD2"/>
    <w:rsid w:val="00B60673"/>
    <w:rsid w:val="00B63C03"/>
    <w:rsid w:val="00B70043"/>
    <w:rsid w:val="00B7455C"/>
    <w:rsid w:val="00B75ABE"/>
    <w:rsid w:val="00B76E24"/>
    <w:rsid w:val="00B96110"/>
    <w:rsid w:val="00B9701C"/>
    <w:rsid w:val="00BA15B2"/>
    <w:rsid w:val="00BA29D9"/>
    <w:rsid w:val="00BA5A70"/>
    <w:rsid w:val="00BA7EAD"/>
    <w:rsid w:val="00BB2D14"/>
    <w:rsid w:val="00BB55ED"/>
    <w:rsid w:val="00BC1D98"/>
    <w:rsid w:val="00BC6CD1"/>
    <w:rsid w:val="00BD1653"/>
    <w:rsid w:val="00BD1B1C"/>
    <w:rsid w:val="00BD5FB9"/>
    <w:rsid w:val="00BD6864"/>
    <w:rsid w:val="00BE537E"/>
    <w:rsid w:val="00BF3850"/>
    <w:rsid w:val="00C176D0"/>
    <w:rsid w:val="00C21325"/>
    <w:rsid w:val="00C252C1"/>
    <w:rsid w:val="00C2610E"/>
    <w:rsid w:val="00C30446"/>
    <w:rsid w:val="00C32ACF"/>
    <w:rsid w:val="00C36711"/>
    <w:rsid w:val="00C40248"/>
    <w:rsid w:val="00C40540"/>
    <w:rsid w:val="00C438BE"/>
    <w:rsid w:val="00C44AE7"/>
    <w:rsid w:val="00C529DD"/>
    <w:rsid w:val="00C52FDF"/>
    <w:rsid w:val="00C53BA0"/>
    <w:rsid w:val="00C5748B"/>
    <w:rsid w:val="00C64C98"/>
    <w:rsid w:val="00C716C1"/>
    <w:rsid w:val="00C72894"/>
    <w:rsid w:val="00C749A5"/>
    <w:rsid w:val="00C81628"/>
    <w:rsid w:val="00C81D80"/>
    <w:rsid w:val="00C82A02"/>
    <w:rsid w:val="00C9591A"/>
    <w:rsid w:val="00C961F2"/>
    <w:rsid w:val="00CC683A"/>
    <w:rsid w:val="00CD451D"/>
    <w:rsid w:val="00CE4D87"/>
    <w:rsid w:val="00CF3EBB"/>
    <w:rsid w:val="00D00447"/>
    <w:rsid w:val="00D04C0B"/>
    <w:rsid w:val="00D12D6F"/>
    <w:rsid w:val="00D12FD3"/>
    <w:rsid w:val="00D20CA5"/>
    <w:rsid w:val="00D27AA4"/>
    <w:rsid w:val="00D36239"/>
    <w:rsid w:val="00D425CA"/>
    <w:rsid w:val="00D46DC9"/>
    <w:rsid w:val="00D47735"/>
    <w:rsid w:val="00D63D63"/>
    <w:rsid w:val="00D67973"/>
    <w:rsid w:val="00D832A1"/>
    <w:rsid w:val="00D84B78"/>
    <w:rsid w:val="00D85599"/>
    <w:rsid w:val="00D9266E"/>
    <w:rsid w:val="00D95DE0"/>
    <w:rsid w:val="00D960B0"/>
    <w:rsid w:val="00DA2A3B"/>
    <w:rsid w:val="00DB10D6"/>
    <w:rsid w:val="00DB3D19"/>
    <w:rsid w:val="00DB69A9"/>
    <w:rsid w:val="00DE417C"/>
    <w:rsid w:val="00DF5181"/>
    <w:rsid w:val="00DF6154"/>
    <w:rsid w:val="00E07AFC"/>
    <w:rsid w:val="00E11872"/>
    <w:rsid w:val="00E15AD4"/>
    <w:rsid w:val="00E22928"/>
    <w:rsid w:val="00E264DC"/>
    <w:rsid w:val="00E35A85"/>
    <w:rsid w:val="00E5612A"/>
    <w:rsid w:val="00E80E0C"/>
    <w:rsid w:val="00E83706"/>
    <w:rsid w:val="00E840E9"/>
    <w:rsid w:val="00E86115"/>
    <w:rsid w:val="00E9544B"/>
    <w:rsid w:val="00E967C5"/>
    <w:rsid w:val="00EB2440"/>
    <w:rsid w:val="00EB5B24"/>
    <w:rsid w:val="00EC015B"/>
    <w:rsid w:val="00EC2F17"/>
    <w:rsid w:val="00EC466D"/>
    <w:rsid w:val="00ED2C57"/>
    <w:rsid w:val="00ED4184"/>
    <w:rsid w:val="00ED5F94"/>
    <w:rsid w:val="00ED6653"/>
    <w:rsid w:val="00ED6F2A"/>
    <w:rsid w:val="00EF4EBC"/>
    <w:rsid w:val="00F11DAD"/>
    <w:rsid w:val="00F176D2"/>
    <w:rsid w:val="00F2797C"/>
    <w:rsid w:val="00F327C3"/>
    <w:rsid w:val="00F3404A"/>
    <w:rsid w:val="00F449DD"/>
    <w:rsid w:val="00F4778F"/>
    <w:rsid w:val="00F52659"/>
    <w:rsid w:val="00F55EDB"/>
    <w:rsid w:val="00F609E4"/>
    <w:rsid w:val="00F61AB7"/>
    <w:rsid w:val="00F93B1A"/>
    <w:rsid w:val="00FB4CBA"/>
    <w:rsid w:val="00FC1FE9"/>
    <w:rsid w:val="00FC472D"/>
    <w:rsid w:val="00FC4FDC"/>
    <w:rsid w:val="00FC6010"/>
    <w:rsid w:val="00FD61D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49"/>
    <o:shapelayout v:ext="edit">
      <o:idmap v:ext="edit" data="1"/>
    </o:shapelayout>
  </w:shapeDefaults>
  <w:decimalSymbol w:val=","/>
  <w:listSeparator w:val=";"/>
  <w14:docId w14:val="6569A6E4"/>
  <w15:chartTrackingRefBased/>
  <w15:docId w15:val="{10F0308B-AD40-4A21-A8F8-4CB5E200B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sz w:val="24"/>
      <w:szCs w:val="24"/>
    </w:rPr>
  </w:style>
  <w:style w:type="paragraph" w:styleId="Nadpis1">
    <w:name w:val="heading 1"/>
    <w:basedOn w:val="Normln"/>
    <w:next w:val="Normln"/>
    <w:qFormat/>
    <w:pPr>
      <w:keepNext/>
      <w:tabs>
        <w:tab w:val="left" w:pos="567"/>
      </w:tabs>
      <w:spacing w:before="120"/>
      <w:jc w:val="center"/>
      <w:outlineLvl w:val="0"/>
    </w:pPr>
    <w:rPr>
      <w:b/>
      <w:bCs/>
      <w:caps/>
    </w:rPr>
  </w:style>
  <w:style w:type="paragraph" w:styleId="Nadpis2">
    <w:name w:val="heading 2"/>
    <w:basedOn w:val="Normln"/>
    <w:next w:val="Normln"/>
    <w:qFormat/>
    <w:pPr>
      <w:keepNext/>
      <w:tabs>
        <w:tab w:val="left" w:pos="709"/>
      </w:tabs>
      <w:spacing w:before="120"/>
      <w:jc w:val="both"/>
      <w:outlineLvl w:val="1"/>
    </w:pPr>
    <w:rPr>
      <w:b/>
      <w:bCs/>
      <w:caps/>
    </w:rPr>
  </w:style>
  <w:style w:type="paragraph" w:styleId="Nadpis3">
    <w:name w:val="heading 3"/>
    <w:basedOn w:val="Normln"/>
    <w:next w:val="Normln"/>
    <w:qFormat/>
    <w:pPr>
      <w:keepNext/>
      <w:tabs>
        <w:tab w:val="left" w:pos="-2410"/>
      </w:tabs>
      <w:spacing w:before="120" w:after="120"/>
      <w:ind w:left="284" w:hanging="284"/>
      <w:jc w:val="both"/>
      <w:outlineLvl w:val="2"/>
    </w:pPr>
    <w:rPr>
      <w:b/>
      <w:bCs/>
      <w:caps/>
    </w:rPr>
  </w:style>
  <w:style w:type="paragraph" w:styleId="Nadpis4">
    <w:name w:val="heading 4"/>
    <w:basedOn w:val="Normln"/>
    <w:next w:val="Normln"/>
    <w:qFormat/>
    <w:pPr>
      <w:keepNext/>
      <w:tabs>
        <w:tab w:val="left" w:pos="-2410"/>
      </w:tabs>
      <w:spacing w:before="120" w:after="120"/>
      <w:ind w:left="284" w:hanging="284"/>
      <w:jc w:val="center"/>
      <w:outlineLvl w:val="3"/>
    </w:pPr>
    <w:rPr>
      <w:b/>
      <w:bCs/>
      <w:caps/>
    </w:rPr>
  </w:style>
  <w:style w:type="paragraph" w:styleId="Nadpis5">
    <w:name w:val="heading 5"/>
    <w:basedOn w:val="Normln"/>
    <w:next w:val="Normln"/>
    <w:qFormat/>
    <w:pPr>
      <w:keepNext/>
      <w:widowControl w:val="0"/>
      <w:autoSpaceDE w:val="0"/>
      <w:autoSpaceDN w:val="0"/>
      <w:spacing w:before="120"/>
      <w:outlineLvl w:val="4"/>
    </w:pPr>
  </w:style>
  <w:style w:type="paragraph" w:styleId="Nadpis6">
    <w:name w:val="heading 6"/>
    <w:basedOn w:val="Normln"/>
    <w:next w:val="Normln"/>
    <w:qFormat/>
    <w:pPr>
      <w:keepNext/>
      <w:widowControl w:val="0"/>
      <w:autoSpaceDE w:val="0"/>
      <w:autoSpaceDN w:val="0"/>
      <w:ind w:left="7920" w:right="-852"/>
      <w:outlineLvl w:val="5"/>
    </w:pPr>
  </w:style>
  <w:style w:type="paragraph" w:styleId="Nadpis7">
    <w:name w:val="heading 7"/>
    <w:basedOn w:val="Normln"/>
    <w:next w:val="Normln"/>
    <w:qFormat/>
    <w:pPr>
      <w:keepNext/>
      <w:outlineLvl w:val="6"/>
    </w:pPr>
    <w:rPr>
      <w:b/>
      <w:sz w:val="22"/>
    </w:rPr>
  </w:style>
  <w:style w:type="paragraph" w:styleId="Nadpis8">
    <w:name w:val="heading 8"/>
    <w:basedOn w:val="Normln"/>
    <w:next w:val="Normln"/>
    <w:qFormat/>
    <w:pPr>
      <w:keepNext/>
      <w:tabs>
        <w:tab w:val="left" w:pos="567"/>
        <w:tab w:val="left" w:pos="1701"/>
      </w:tabs>
      <w:outlineLvl w:val="7"/>
    </w:pPr>
    <w:rPr>
      <w:i/>
      <w:iCs/>
      <w:sz w:val="28"/>
      <w:u w:val="single"/>
    </w:rPr>
  </w:style>
  <w:style w:type="paragraph" w:styleId="Nadpis9">
    <w:name w:val="heading 9"/>
    <w:basedOn w:val="Normln"/>
    <w:next w:val="Normln"/>
    <w:qFormat/>
    <w:pPr>
      <w:keepNext/>
      <w:tabs>
        <w:tab w:val="left" w:pos="567"/>
        <w:tab w:val="left" w:pos="1701"/>
      </w:tabs>
      <w:spacing w:after="60"/>
      <w:ind w:firstLine="360"/>
      <w:outlineLvl w:val="8"/>
    </w:pPr>
    <w:rPr>
      <w:b/>
      <w:bCs/>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subtitle2,Základní tZákladní text,Body Text"/>
    <w:basedOn w:val="Normln"/>
    <w:link w:val="ZkladntextChar"/>
    <w:pPr>
      <w:widowControl w:val="0"/>
      <w:tabs>
        <w:tab w:val="left" w:pos="1418"/>
      </w:tabs>
      <w:autoSpaceDE w:val="0"/>
      <w:autoSpaceDN w:val="0"/>
      <w:spacing w:before="120"/>
      <w:jc w:val="both"/>
    </w:pPr>
  </w:style>
  <w:style w:type="paragraph" w:styleId="Zkladntext2">
    <w:name w:val="Body Text 2"/>
    <w:basedOn w:val="Normln"/>
    <w:pPr>
      <w:jc w:val="both"/>
    </w:pPr>
    <w:rPr>
      <w:b/>
      <w:bCs/>
      <w:caps/>
    </w:rPr>
  </w:style>
  <w:style w:type="paragraph" w:styleId="Zkladntextodsazen2">
    <w:name w:val="Body Text Indent 2"/>
    <w:basedOn w:val="Normln"/>
    <w:pPr>
      <w:widowControl w:val="0"/>
      <w:autoSpaceDE w:val="0"/>
      <w:autoSpaceDN w:val="0"/>
      <w:ind w:left="567" w:hanging="567"/>
      <w:jc w:val="both"/>
    </w:pPr>
  </w:style>
  <w:style w:type="paragraph" w:styleId="Zkladntext3">
    <w:name w:val="Body Text 3"/>
    <w:basedOn w:val="Normln"/>
    <w:pPr>
      <w:tabs>
        <w:tab w:val="left" w:pos="-2410"/>
      </w:tabs>
      <w:spacing w:before="120" w:after="120"/>
      <w:jc w:val="both"/>
    </w:pPr>
    <w:rPr>
      <w:i/>
      <w:iCs/>
    </w:rPr>
  </w:style>
  <w:style w:type="paragraph" w:styleId="Zkladntextodsazen">
    <w:name w:val="Body Text Indent"/>
    <w:basedOn w:val="Normln"/>
    <w:pPr>
      <w:tabs>
        <w:tab w:val="left" w:pos="357"/>
        <w:tab w:val="left" w:pos="540"/>
        <w:tab w:val="left" w:pos="1980"/>
        <w:tab w:val="left" w:pos="7380"/>
      </w:tabs>
      <w:ind w:left="540" w:hanging="540"/>
      <w:jc w:val="both"/>
    </w:pPr>
  </w:style>
  <w:style w:type="paragraph" w:styleId="Zpat">
    <w:name w:val="footer"/>
    <w:basedOn w:val="Normln"/>
    <w:pPr>
      <w:tabs>
        <w:tab w:val="center" w:pos="4536"/>
        <w:tab w:val="right" w:pos="9072"/>
      </w:tabs>
    </w:pPr>
  </w:style>
  <w:style w:type="character" w:styleId="slostrnky">
    <w:name w:val="page number"/>
    <w:basedOn w:val="Standardnpsmoodstavce"/>
  </w:style>
  <w:style w:type="paragraph" w:customStyle="1" w:styleId="Import5">
    <w:name w:val="Import 5"/>
    <w:basedOn w:val="Normln"/>
    <w:pPr>
      <w:widowControl w:val="0"/>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autoSpaceDE w:val="0"/>
      <w:autoSpaceDN w:val="0"/>
      <w:adjustRightInd w:val="0"/>
      <w:ind w:hanging="288"/>
    </w:pPr>
    <w:rPr>
      <w:rFonts w:ascii="Courier New" w:hAnsi="Courier New" w:cs="Courier New"/>
    </w:rPr>
  </w:style>
  <w:style w:type="paragraph" w:customStyle="1" w:styleId="Import3">
    <w:name w:val="Import 3"/>
    <w:basedOn w:val="Normln"/>
    <w:pPr>
      <w:widowControl w:val="0"/>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autoSpaceDE w:val="0"/>
      <w:autoSpaceDN w:val="0"/>
      <w:adjustRightInd w:val="0"/>
    </w:pPr>
    <w:rPr>
      <w:rFonts w:ascii="Courier New" w:hAnsi="Courier New" w:cs="Courier New"/>
    </w:rPr>
  </w:style>
  <w:style w:type="paragraph" w:customStyle="1" w:styleId="Import14">
    <w:name w:val="Import 14"/>
    <w:basedOn w:val="Normln"/>
    <w:pPr>
      <w:widowControl w:val="0"/>
      <w:tabs>
        <w:tab w:val="left" w:pos="864"/>
      </w:tabs>
      <w:autoSpaceDE w:val="0"/>
      <w:autoSpaceDN w:val="0"/>
      <w:adjustRightInd w:val="0"/>
      <w:ind w:hanging="288"/>
    </w:pPr>
    <w:rPr>
      <w:rFonts w:ascii="Courier New" w:hAnsi="Courier New" w:cs="Courier New"/>
    </w:rPr>
  </w:style>
  <w:style w:type="paragraph" w:customStyle="1" w:styleId="Import16">
    <w:name w:val="Import 16"/>
    <w:basedOn w:val="Normln"/>
    <w:pPr>
      <w:widowControl w:val="0"/>
      <w:tabs>
        <w:tab w:val="left" w:pos="864"/>
      </w:tabs>
      <w:autoSpaceDE w:val="0"/>
      <w:autoSpaceDN w:val="0"/>
      <w:adjustRightInd w:val="0"/>
      <w:ind w:hanging="144"/>
    </w:pPr>
    <w:rPr>
      <w:rFonts w:ascii="Courier New" w:hAnsi="Courier New" w:cs="Courier New"/>
    </w:rPr>
  </w:style>
  <w:style w:type="paragraph" w:customStyle="1" w:styleId="Import0">
    <w:name w:val="Import 0"/>
    <w:pPr>
      <w:widowControl w:val="0"/>
      <w:autoSpaceDE w:val="0"/>
      <w:autoSpaceDN w:val="0"/>
      <w:adjustRightInd w:val="0"/>
    </w:pPr>
    <w:rPr>
      <w:sz w:val="24"/>
      <w:szCs w:val="24"/>
    </w:rPr>
  </w:style>
  <w:style w:type="paragraph" w:styleId="Nzev">
    <w:name w:val="Title"/>
    <w:basedOn w:val="Normln"/>
    <w:qFormat/>
    <w:pPr>
      <w:jc w:val="center"/>
    </w:pPr>
    <w:rPr>
      <w:b/>
      <w:bCs/>
      <w:caps/>
      <w:sz w:val="28"/>
    </w:rPr>
  </w:style>
  <w:style w:type="paragraph" w:styleId="Zkladntextodsazen3">
    <w:name w:val="Body Text Indent 3"/>
    <w:basedOn w:val="Normln"/>
    <w:pPr>
      <w:tabs>
        <w:tab w:val="left" w:pos="540"/>
        <w:tab w:val="left" w:pos="1980"/>
        <w:tab w:val="left" w:pos="7380"/>
      </w:tabs>
      <w:ind w:firstLine="360"/>
      <w:jc w:val="both"/>
    </w:pPr>
  </w:style>
  <w:style w:type="paragraph" w:styleId="Zhlav">
    <w:name w:val="header"/>
    <w:basedOn w:val="Normln"/>
    <w:pPr>
      <w:tabs>
        <w:tab w:val="center" w:pos="4536"/>
        <w:tab w:val="right" w:pos="9072"/>
      </w:tabs>
    </w:pPr>
  </w:style>
  <w:style w:type="paragraph" w:customStyle="1" w:styleId="slolnkuSmlouvy">
    <w:name w:val="ČísloČlánkuSmlouvy"/>
    <w:basedOn w:val="Normln"/>
    <w:next w:val="Normln"/>
    <w:rsid w:val="00EB5B24"/>
    <w:pPr>
      <w:keepNext/>
      <w:spacing w:before="240"/>
      <w:jc w:val="center"/>
    </w:pPr>
    <w:rPr>
      <w:b/>
      <w:szCs w:val="20"/>
    </w:rPr>
  </w:style>
  <w:style w:type="paragraph" w:customStyle="1" w:styleId="NzevlnkuSmlouvy">
    <w:name w:val="NázevČlánkuSmlouvy"/>
    <w:basedOn w:val="Normln"/>
    <w:rsid w:val="00EB5B24"/>
    <w:pPr>
      <w:keepNext/>
      <w:widowControl w:val="0"/>
      <w:spacing w:after="120"/>
      <w:jc w:val="center"/>
    </w:pPr>
    <w:rPr>
      <w:b/>
      <w:snapToGrid w:val="0"/>
      <w:szCs w:val="20"/>
    </w:rPr>
  </w:style>
  <w:style w:type="paragraph" w:customStyle="1" w:styleId="OdstavecSmlouvy">
    <w:name w:val="OdstavecSmlouvy"/>
    <w:basedOn w:val="Normln"/>
    <w:rsid w:val="00EB5B24"/>
    <w:pPr>
      <w:keepLines/>
      <w:tabs>
        <w:tab w:val="left" w:pos="426"/>
        <w:tab w:val="left" w:pos="1701"/>
      </w:tabs>
      <w:spacing w:after="120"/>
      <w:jc w:val="both"/>
    </w:pPr>
    <w:rPr>
      <w:szCs w:val="20"/>
    </w:rPr>
  </w:style>
  <w:style w:type="paragraph" w:customStyle="1" w:styleId="slovanPododstavecSmlouvy">
    <w:name w:val="ČíslovanýPododstavecSmlouvy"/>
    <w:basedOn w:val="Zkladntext"/>
    <w:rsid w:val="003C3AEF"/>
    <w:pPr>
      <w:widowControl/>
      <w:numPr>
        <w:numId w:val="18"/>
      </w:numPr>
      <w:tabs>
        <w:tab w:val="clear" w:pos="1418"/>
        <w:tab w:val="left" w:pos="284"/>
        <w:tab w:val="left" w:pos="1260"/>
        <w:tab w:val="left" w:pos="1980"/>
        <w:tab w:val="left" w:pos="3960"/>
      </w:tabs>
      <w:autoSpaceDE/>
      <w:autoSpaceDN/>
      <w:spacing w:before="0"/>
    </w:pPr>
  </w:style>
  <w:style w:type="paragraph" w:customStyle="1" w:styleId="Smlouva-slo">
    <w:name w:val="Smlouva-číslo"/>
    <w:basedOn w:val="Normln"/>
    <w:rsid w:val="00931340"/>
    <w:pPr>
      <w:widowControl w:val="0"/>
      <w:spacing w:before="120" w:line="240" w:lineRule="atLeast"/>
      <w:jc w:val="both"/>
    </w:pPr>
    <w:rPr>
      <w:snapToGrid w:val="0"/>
      <w:szCs w:val="20"/>
    </w:rPr>
  </w:style>
  <w:style w:type="paragraph" w:customStyle="1" w:styleId="Smlouva3">
    <w:name w:val="Smlouva3"/>
    <w:basedOn w:val="Normln"/>
    <w:rsid w:val="00D00447"/>
    <w:pPr>
      <w:widowControl w:val="0"/>
      <w:spacing w:before="120"/>
      <w:jc w:val="both"/>
    </w:pPr>
    <w:rPr>
      <w:snapToGrid w:val="0"/>
      <w:szCs w:val="20"/>
    </w:rPr>
  </w:style>
  <w:style w:type="paragraph" w:customStyle="1" w:styleId="odstavecsmlouvy0">
    <w:name w:val="odstavecsmlouvy"/>
    <w:basedOn w:val="Normln"/>
    <w:rsid w:val="008B43A1"/>
    <w:pPr>
      <w:spacing w:before="100" w:beforeAutospacing="1" w:after="100" w:afterAutospacing="1"/>
    </w:pPr>
  </w:style>
  <w:style w:type="paragraph" w:customStyle="1" w:styleId="CharCharChar">
    <w:name w:val="Char Char Char"/>
    <w:basedOn w:val="Normln"/>
    <w:rsid w:val="008B43A1"/>
    <w:pPr>
      <w:spacing w:after="160" w:line="240" w:lineRule="exact"/>
    </w:pPr>
    <w:rPr>
      <w:rFonts w:ascii="Verdana" w:hAnsi="Verdana" w:cs="Verdana"/>
      <w:sz w:val="20"/>
      <w:szCs w:val="20"/>
      <w:lang w:val="en-US" w:eastAsia="en-US"/>
    </w:rPr>
  </w:style>
  <w:style w:type="paragraph" w:customStyle="1" w:styleId="slovnvSOD">
    <w:name w:val="číslování v SOD"/>
    <w:basedOn w:val="Zkladntext"/>
    <w:rsid w:val="006543D2"/>
    <w:pPr>
      <w:numPr>
        <w:numId w:val="26"/>
      </w:numPr>
      <w:tabs>
        <w:tab w:val="clear" w:pos="1418"/>
      </w:tabs>
      <w:autoSpaceDE/>
      <w:autoSpaceDN/>
      <w:spacing w:before="0" w:after="120"/>
    </w:pPr>
    <w:rPr>
      <w:rFonts w:ascii="Arial" w:hAnsi="Arial"/>
      <w:sz w:val="22"/>
      <w:szCs w:val="20"/>
    </w:rPr>
  </w:style>
  <w:style w:type="character" w:customStyle="1" w:styleId="ZkladntextChar">
    <w:name w:val="Základní text Char"/>
    <w:aliases w:val="subtitle2 Char,Základní tZákladní text Char,Body Text Char"/>
    <w:link w:val="Zkladntext"/>
    <w:rsid w:val="00C40540"/>
    <w:rPr>
      <w:sz w:val="24"/>
      <w:szCs w:val="24"/>
    </w:rPr>
  </w:style>
  <w:style w:type="paragraph" w:styleId="Textbubliny">
    <w:name w:val="Balloon Text"/>
    <w:basedOn w:val="Normln"/>
    <w:link w:val="TextbublinyChar"/>
    <w:uiPriority w:val="99"/>
    <w:semiHidden/>
    <w:unhideWhenUsed/>
    <w:rsid w:val="00AE0057"/>
    <w:rPr>
      <w:rFonts w:ascii="Tahoma" w:hAnsi="Tahoma" w:cs="Tahoma"/>
      <w:sz w:val="16"/>
      <w:szCs w:val="16"/>
    </w:rPr>
  </w:style>
  <w:style w:type="character" w:customStyle="1" w:styleId="TextbublinyChar">
    <w:name w:val="Text bubliny Char"/>
    <w:link w:val="Textbubliny"/>
    <w:uiPriority w:val="99"/>
    <w:semiHidden/>
    <w:rsid w:val="00AE0057"/>
    <w:rPr>
      <w:rFonts w:ascii="Tahoma" w:hAnsi="Tahoma" w:cs="Tahoma"/>
      <w:sz w:val="16"/>
      <w:szCs w:val="16"/>
    </w:rPr>
  </w:style>
  <w:style w:type="character" w:styleId="Odkaznakoment">
    <w:name w:val="annotation reference"/>
    <w:uiPriority w:val="99"/>
    <w:semiHidden/>
    <w:unhideWhenUsed/>
    <w:rsid w:val="00AE0057"/>
    <w:rPr>
      <w:sz w:val="16"/>
      <w:szCs w:val="16"/>
    </w:rPr>
  </w:style>
  <w:style w:type="paragraph" w:styleId="Textkomente">
    <w:name w:val="annotation text"/>
    <w:basedOn w:val="Normln"/>
    <w:link w:val="TextkomenteChar"/>
    <w:uiPriority w:val="99"/>
    <w:unhideWhenUsed/>
    <w:rsid w:val="00AE0057"/>
    <w:rPr>
      <w:sz w:val="20"/>
      <w:szCs w:val="20"/>
    </w:rPr>
  </w:style>
  <w:style w:type="character" w:customStyle="1" w:styleId="TextkomenteChar">
    <w:name w:val="Text komentáře Char"/>
    <w:basedOn w:val="Standardnpsmoodstavce"/>
    <w:link w:val="Textkomente"/>
    <w:uiPriority w:val="99"/>
    <w:rsid w:val="00AE0057"/>
  </w:style>
  <w:style w:type="paragraph" w:styleId="Pedmtkomente">
    <w:name w:val="annotation subject"/>
    <w:basedOn w:val="Textkomente"/>
    <w:next w:val="Textkomente"/>
    <w:link w:val="PedmtkomenteChar"/>
    <w:uiPriority w:val="99"/>
    <w:semiHidden/>
    <w:unhideWhenUsed/>
    <w:rsid w:val="00AE0057"/>
    <w:rPr>
      <w:b/>
      <w:bCs/>
    </w:rPr>
  </w:style>
  <w:style w:type="character" w:customStyle="1" w:styleId="PedmtkomenteChar">
    <w:name w:val="Předmět komentáře Char"/>
    <w:link w:val="Pedmtkomente"/>
    <w:uiPriority w:val="99"/>
    <w:semiHidden/>
    <w:rsid w:val="00AE0057"/>
    <w:rPr>
      <w:b/>
      <w:bCs/>
    </w:rPr>
  </w:style>
  <w:style w:type="character" w:customStyle="1" w:styleId="normaltextrun">
    <w:name w:val="normaltextrun"/>
    <w:basedOn w:val="Standardnpsmoodstavce"/>
    <w:rsid w:val="00B76E24"/>
  </w:style>
  <w:style w:type="paragraph" w:styleId="Odstavecseseznamem">
    <w:name w:val="List Paragraph"/>
    <w:basedOn w:val="Normln"/>
    <w:uiPriority w:val="99"/>
    <w:qFormat/>
    <w:rsid w:val="00E86115"/>
    <w:pPr>
      <w:ind w:left="720"/>
    </w:pPr>
    <w:rPr>
      <w:rFonts w:ascii="Calibri" w:eastAsia="Calibri" w:hAnsi="Calibri"/>
      <w:sz w:val="22"/>
      <w:szCs w:val="22"/>
      <w:lang w:eastAsia="en-US"/>
    </w:rPr>
  </w:style>
  <w:style w:type="character" w:styleId="Hypertextovodkaz">
    <w:name w:val="Hyperlink"/>
    <w:uiPriority w:val="99"/>
    <w:rsid w:val="00726A43"/>
    <w:rPr>
      <w:color w:val="0000FF"/>
      <w:u w:val="single"/>
    </w:rPr>
  </w:style>
  <w:style w:type="character" w:customStyle="1" w:styleId="eop">
    <w:name w:val="eop"/>
    <w:basedOn w:val="Standardnpsmoodstavce"/>
    <w:rsid w:val="003670F8"/>
  </w:style>
  <w:style w:type="paragraph" w:customStyle="1" w:styleId="paragraph">
    <w:name w:val="paragraph"/>
    <w:basedOn w:val="Normln"/>
    <w:rsid w:val="00AF525A"/>
    <w:pPr>
      <w:spacing w:before="100" w:beforeAutospacing="1" w:after="100" w:afterAutospacing="1"/>
    </w:pPr>
  </w:style>
  <w:style w:type="character" w:customStyle="1" w:styleId="tabchar">
    <w:name w:val="tabchar"/>
    <w:basedOn w:val="Standardnpsmoodstavce"/>
    <w:rsid w:val="00AF525A"/>
  </w:style>
  <w:style w:type="character" w:styleId="Sledovanodkaz">
    <w:name w:val="FollowedHyperlink"/>
    <w:basedOn w:val="Standardnpsmoodstavce"/>
    <w:uiPriority w:val="99"/>
    <w:semiHidden/>
    <w:unhideWhenUsed/>
    <w:rsid w:val="00190EF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microsoft.com/office/2016/09/relationships/commentsIds" Target="commentsIds.xml"/><Relationship Id="rId3" Type="http://schemas.openxmlformats.org/officeDocument/2006/relationships/settings" Target="settings.xml"/><Relationship Id="rId7" Type="http://schemas.openxmlformats.org/officeDocument/2006/relationships/footer" Target="footer1.xml"/><Relationship Id="rId12" Type="http://schemas.microsoft.com/office/2018/08/relationships/commentsExtensible" Target="commentsExtensi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2703</Words>
  <Characters>15952</Characters>
  <Application>Microsoft Office Word</Application>
  <DocSecurity>0</DocSecurity>
  <Lines>132</Lines>
  <Paragraphs>37</Paragraphs>
  <ScaleCrop>false</ScaleCrop>
  <HeadingPairs>
    <vt:vector size="2" baseType="variant">
      <vt:variant>
        <vt:lpstr>Název</vt:lpstr>
      </vt:variant>
      <vt:variant>
        <vt:i4>1</vt:i4>
      </vt:variant>
    </vt:vector>
  </HeadingPairs>
  <TitlesOfParts>
    <vt:vector size="1" baseType="lpstr">
      <vt:lpstr>KUPNÍ SMLOUVA</vt:lpstr>
    </vt:vector>
  </TitlesOfParts>
  <Company>Moravskoslezský kraj</Company>
  <LinksUpToDate>false</LinksUpToDate>
  <CharactersWithSpaces>18618</CharactersWithSpaces>
  <SharedDoc>false</SharedDoc>
  <HLinks>
    <vt:vector size="6" baseType="variant">
      <vt:variant>
        <vt:i4>1310796</vt:i4>
      </vt:variant>
      <vt:variant>
        <vt:i4>0</vt:i4>
      </vt:variant>
      <vt:variant>
        <vt:i4>0</vt:i4>
      </vt:variant>
      <vt:variant>
        <vt:i4>5</vt:i4>
      </vt:variant>
      <vt:variant>
        <vt:lpwstr>http://www.doplnitweb.cz/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KUPNÍ SMLOUVA</dc:title>
  <dc:subject/>
  <dc:creator>rybovam</dc:creator>
  <cp:keywords/>
  <dc:description/>
  <cp:lastModifiedBy>Schwarz Jindřich</cp:lastModifiedBy>
  <cp:revision>3</cp:revision>
  <cp:lastPrinted>2013-12-17T15:03:00Z</cp:lastPrinted>
  <dcterms:created xsi:type="dcterms:W3CDTF">2025-03-14T08:22:00Z</dcterms:created>
  <dcterms:modified xsi:type="dcterms:W3CDTF">2025-03-14T08:22:00Z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15ad6d0-798b-44f9-b3fd-112ad6275fb4_Enabled">
    <vt:lpwstr>true</vt:lpwstr>
  </property>
  <property fmtid="{D5CDD505-2E9C-101B-9397-08002B2CF9AE}" pid="3" name="MSIP_Label_215ad6d0-798b-44f9-b3fd-112ad6275fb4_SetDate">
    <vt:lpwstr>2022-06-23T07:51:45Z</vt:lpwstr>
  </property>
  <property fmtid="{D5CDD505-2E9C-101B-9397-08002B2CF9AE}" pid="4" name="MSIP_Label_215ad6d0-798b-44f9-b3fd-112ad6275fb4_Method">
    <vt:lpwstr>Standard</vt:lpwstr>
  </property>
  <property fmtid="{D5CDD505-2E9C-101B-9397-08002B2CF9AE}" pid="5" name="MSIP_Label_215ad6d0-798b-44f9-b3fd-112ad6275fb4_Name">
    <vt:lpwstr>Neveřejná informace (popis)</vt:lpwstr>
  </property>
  <property fmtid="{D5CDD505-2E9C-101B-9397-08002B2CF9AE}" pid="6" name="MSIP_Label_215ad6d0-798b-44f9-b3fd-112ad6275fb4_SiteId">
    <vt:lpwstr>39f24d0b-aa30-4551-8e81-43c77cf1000e</vt:lpwstr>
  </property>
  <property fmtid="{D5CDD505-2E9C-101B-9397-08002B2CF9AE}" pid="7" name="MSIP_Label_215ad6d0-798b-44f9-b3fd-112ad6275fb4_ActionId">
    <vt:lpwstr>dd368925-73d2-4ab2-a344-69a85303a384</vt:lpwstr>
  </property>
  <property fmtid="{D5CDD505-2E9C-101B-9397-08002B2CF9AE}" pid="8" name="MSIP_Label_215ad6d0-798b-44f9-b3fd-112ad6275fb4_ContentBits">
    <vt:lpwstr>2</vt:lpwstr>
  </property>
</Properties>
</file>